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C256ED">
      <w:pPr>
        <w:jc w:val="center"/>
        <w:rPr>
          <w:rFonts w:hint="eastAsia" w:ascii="黑体" w:hAnsi="黑体" w:eastAsia="黑体"/>
          <w:sz w:val="48"/>
          <w:szCs w:val="48"/>
        </w:rPr>
      </w:pPr>
    </w:p>
    <w:p w14:paraId="61F236E5">
      <w:pPr>
        <w:jc w:val="center"/>
        <w:rPr>
          <w:rFonts w:hint="eastAsia" w:ascii="黑体" w:hAnsi="黑体" w:eastAsia="黑体"/>
          <w:sz w:val="48"/>
          <w:szCs w:val="48"/>
        </w:rPr>
      </w:pPr>
    </w:p>
    <w:p w14:paraId="030996A1">
      <w:pPr>
        <w:jc w:val="center"/>
        <w:rPr>
          <w:rFonts w:hint="eastAsia" w:ascii="黑体" w:hAnsi="黑体" w:eastAsia="黑体"/>
          <w:sz w:val="48"/>
          <w:szCs w:val="48"/>
        </w:rPr>
      </w:pPr>
    </w:p>
    <w:p w14:paraId="4D3AD8A6">
      <w:pPr>
        <w:jc w:val="center"/>
        <w:rPr>
          <w:rFonts w:hint="eastAsia" w:ascii="黑体" w:hAnsi="黑体" w:eastAsia="黑体"/>
          <w:sz w:val="48"/>
          <w:szCs w:val="48"/>
        </w:rPr>
      </w:pPr>
    </w:p>
    <w:p w14:paraId="189B3087">
      <w:pPr>
        <w:jc w:val="center"/>
        <w:rPr>
          <w:rFonts w:hint="eastAsia" w:ascii="黑体" w:hAnsi="黑体" w:eastAsia="黑体"/>
          <w:sz w:val="48"/>
          <w:szCs w:val="48"/>
        </w:rPr>
      </w:pPr>
      <w:r>
        <w:rPr>
          <w:rFonts w:hint="eastAsia" w:ascii="黑体" w:hAnsi="黑体" w:eastAsia="黑体"/>
          <w:sz w:val="48"/>
          <w:szCs w:val="48"/>
        </w:rPr>
        <w:t>吉林森工集团</w:t>
      </w:r>
      <w:r>
        <w:rPr>
          <w:rFonts w:hint="eastAsia" w:ascii="黑体" w:hAnsi="黑体" w:eastAsia="黑体"/>
          <w:sz w:val="48"/>
          <w:szCs w:val="48"/>
          <w:lang w:eastAsia="zh-CN"/>
        </w:rPr>
        <w:t>三岔子</w:t>
      </w:r>
      <w:r>
        <w:rPr>
          <w:rFonts w:hint="eastAsia" w:ascii="黑体" w:hAnsi="黑体" w:eastAsia="黑体"/>
          <w:sz w:val="48"/>
          <w:szCs w:val="48"/>
        </w:rPr>
        <w:t>林业有限公司</w:t>
      </w:r>
    </w:p>
    <w:p w14:paraId="4E6D62D8">
      <w:pPr>
        <w:jc w:val="center"/>
        <w:rPr>
          <w:rFonts w:hint="eastAsia" w:ascii="黑体" w:hAnsi="黑体" w:eastAsia="黑体"/>
          <w:sz w:val="48"/>
          <w:szCs w:val="48"/>
        </w:rPr>
      </w:pPr>
    </w:p>
    <w:p w14:paraId="269E7504">
      <w:pPr>
        <w:jc w:val="center"/>
        <w:rPr>
          <w:rFonts w:hint="eastAsia" w:ascii="黑体" w:hAnsi="黑体" w:eastAsia="黑体"/>
          <w:sz w:val="48"/>
          <w:szCs w:val="48"/>
        </w:rPr>
      </w:pPr>
    </w:p>
    <w:p w14:paraId="05902D2D">
      <w:pPr>
        <w:jc w:val="center"/>
        <w:rPr>
          <w:rFonts w:hint="eastAsia" w:ascii="黑体" w:hAnsi="黑体" w:eastAsia="黑体"/>
          <w:sz w:val="48"/>
          <w:szCs w:val="48"/>
        </w:rPr>
      </w:pPr>
    </w:p>
    <w:p w14:paraId="14A177B3">
      <w:pPr>
        <w:jc w:val="center"/>
        <w:rPr>
          <w:rFonts w:hint="eastAsia" w:ascii="黑体" w:hAnsi="黑体" w:eastAsia="黑体"/>
          <w:sz w:val="48"/>
          <w:szCs w:val="48"/>
        </w:rPr>
      </w:pPr>
      <w:r>
        <w:rPr>
          <w:rFonts w:hint="eastAsia" w:ascii="黑体" w:hAnsi="黑体" w:eastAsia="黑体"/>
          <w:sz w:val="48"/>
          <w:szCs w:val="48"/>
        </w:rPr>
        <w:t>森林经营方案摘要公示版</w:t>
      </w:r>
    </w:p>
    <w:p w14:paraId="1179BA8A">
      <w:pPr>
        <w:rPr>
          <w:rFonts w:hint="eastAsia"/>
        </w:rPr>
      </w:pPr>
    </w:p>
    <w:p w14:paraId="3540FFE8">
      <w:pPr>
        <w:rPr>
          <w:rFonts w:hint="eastAsia"/>
        </w:rPr>
      </w:pPr>
    </w:p>
    <w:p w14:paraId="15E7246F">
      <w:pPr>
        <w:rPr>
          <w:rFonts w:hint="eastAsia"/>
        </w:rPr>
      </w:pPr>
    </w:p>
    <w:p w14:paraId="05103D2C">
      <w:pPr>
        <w:rPr>
          <w:rFonts w:hint="eastAsia"/>
        </w:rPr>
      </w:pPr>
    </w:p>
    <w:p w14:paraId="485F00CA">
      <w:pPr>
        <w:rPr>
          <w:rFonts w:hint="eastAsia"/>
        </w:rPr>
      </w:pPr>
    </w:p>
    <w:p w14:paraId="5535C7C9">
      <w:pPr>
        <w:rPr>
          <w:rFonts w:hint="eastAsia"/>
        </w:rPr>
      </w:pPr>
    </w:p>
    <w:p w14:paraId="6E95E267">
      <w:pPr>
        <w:rPr>
          <w:rFonts w:hint="eastAsia"/>
        </w:rPr>
      </w:pPr>
    </w:p>
    <w:p w14:paraId="43900C22">
      <w:pPr>
        <w:rPr>
          <w:rFonts w:hint="eastAsia"/>
        </w:rPr>
      </w:pPr>
    </w:p>
    <w:p w14:paraId="740D18E0">
      <w:pPr>
        <w:rPr>
          <w:rFonts w:hint="eastAsia"/>
        </w:rPr>
      </w:pPr>
    </w:p>
    <w:p w14:paraId="12C204E7">
      <w:pPr>
        <w:rPr>
          <w:rFonts w:hint="eastAsia"/>
        </w:rPr>
      </w:pPr>
    </w:p>
    <w:p w14:paraId="7453A898">
      <w:pPr>
        <w:rPr>
          <w:rFonts w:hint="eastAsia"/>
        </w:rPr>
      </w:pPr>
    </w:p>
    <w:p w14:paraId="357D2981">
      <w:pPr>
        <w:rPr>
          <w:rFonts w:hint="eastAsia"/>
        </w:rPr>
      </w:pPr>
    </w:p>
    <w:p w14:paraId="206BA62F">
      <w:pPr>
        <w:pStyle w:val="5"/>
        <w:ind w:firstLine="0" w:firstLineChars="0"/>
        <w:jc w:val="center"/>
        <w:rPr>
          <w:rFonts w:hint="eastAsia" w:ascii="黑体" w:hAnsi="黑体" w:eastAsia="黑体"/>
          <w:color w:val="000000"/>
          <w:sz w:val="32"/>
          <w:szCs w:val="32"/>
        </w:rPr>
      </w:pPr>
      <w:r>
        <w:rPr>
          <w:rFonts w:hint="eastAsia" w:ascii="黑体" w:hAnsi="黑体" w:eastAsia="黑体"/>
          <w:color w:val="000000"/>
          <w:sz w:val="32"/>
          <w:szCs w:val="32"/>
        </w:rPr>
        <w:t>参编人员：张彦发</w:t>
      </w:r>
    </w:p>
    <w:p w14:paraId="5CD32068">
      <w:pPr>
        <w:pStyle w:val="5"/>
        <w:ind w:firstLine="0" w:firstLineChars="0"/>
        <w:jc w:val="center"/>
        <w:rPr>
          <w:rFonts w:hint="eastAsia" w:ascii="黑体" w:hAnsi="黑体" w:eastAsia="黑体"/>
          <w:color w:val="000000"/>
          <w:sz w:val="30"/>
          <w:szCs w:val="30"/>
        </w:rPr>
      </w:pPr>
      <w:r>
        <w:rPr>
          <w:rFonts w:hint="eastAsia" w:ascii="黑体" w:hAnsi="黑体" w:eastAsia="黑体"/>
          <w:color w:val="000000"/>
          <w:sz w:val="30"/>
          <w:szCs w:val="30"/>
        </w:rPr>
        <w:t>二〇二</w:t>
      </w:r>
      <w:r>
        <w:rPr>
          <w:rFonts w:hint="eastAsia" w:ascii="黑体" w:hAnsi="黑体" w:eastAsia="黑体"/>
          <w:color w:val="000000"/>
          <w:sz w:val="30"/>
          <w:szCs w:val="30"/>
          <w:lang w:val="en-US" w:eastAsia="zh-CN"/>
        </w:rPr>
        <w:t>五</w:t>
      </w:r>
      <w:r>
        <w:rPr>
          <w:rFonts w:hint="eastAsia" w:ascii="黑体" w:hAnsi="黑体" w:eastAsia="黑体"/>
          <w:color w:val="000000"/>
          <w:sz w:val="30"/>
          <w:szCs w:val="30"/>
        </w:rPr>
        <w:t>年</w:t>
      </w:r>
      <w:r>
        <w:rPr>
          <w:rFonts w:hint="eastAsia" w:ascii="黑体" w:hAnsi="黑体" w:eastAsia="黑体"/>
          <w:color w:val="000000"/>
          <w:sz w:val="30"/>
          <w:szCs w:val="30"/>
          <w:lang w:val="en-US" w:eastAsia="zh-CN"/>
        </w:rPr>
        <w:t>五</w:t>
      </w:r>
      <w:r>
        <w:rPr>
          <w:rFonts w:hint="eastAsia" w:ascii="黑体" w:hAnsi="黑体" w:eastAsia="黑体"/>
          <w:color w:val="000000"/>
          <w:sz w:val="30"/>
          <w:szCs w:val="30"/>
        </w:rPr>
        <w:t>月十日</w:t>
      </w:r>
    </w:p>
    <w:p w14:paraId="6EB68721">
      <w:pPr>
        <w:rPr>
          <w:rFonts w:hint="eastAsia"/>
        </w:rPr>
      </w:pPr>
    </w:p>
    <w:p w14:paraId="6B6AEF7B">
      <w:pPr>
        <w:rPr>
          <w:rFonts w:hint="eastAsia"/>
        </w:rPr>
      </w:pPr>
    </w:p>
    <w:p w14:paraId="7EFB8DB3">
      <w:pPr>
        <w:rPr>
          <w:rFonts w:hint="eastAsia"/>
        </w:rPr>
      </w:pPr>
    </w:p>
    <w:p w14:paraId="6EE0627A">
      <w:pPr>
        <w:rPr>
          <w:rFonts w:hint="eastAsia"/>
        </w:rPr>
      </w:pPr>
    </w:p>
    <w:p w14:paraId="3048FABA">
      <w:pPr>
        <w:rPr>
          <w:rFonts w:hint="eastAsia"/>
        </w:rPr>
      </w:pPr>
    </w:p>
    <w:p w14:paraId="0DF1A3CD">
      <w:pPr>
        <w:rPr>
          <w:rFonts w:hint="eastAsia"/>
        </w:rPr>
      </w:pPr>
    </w:p>
    <w:p w14:paraId="4144771C">
      <w:pPr>
        <w:rPr>
          <w:rFonts w:hint="eastAsia"/>
        </w:rPr>
      </w:pPr>
    </w:p>
    <w:p w14:paraId="24BF50AE">
      <w:pPr>
        <w:rPr>
          <w:rFonts w:hint="eastAsia"/>
        </w:rPr>
      </w:pPr>
    </w:p>
    <w:p w14:paraId="21731F5A">
      <w:pPr>
        <w:rPr>
          <w:rFonts w:hint="eastAsia"/>
        </w:rPr>
      </w:pPr>
    </w:p>
    <w:p w14:paraId="45AE7984">
      <w:pPr>
        <w:rPr>
          <w:rFonts w:hint="eastAsia"/>
        </w:rPr>
      </w:pPr>
    </w:p>
    <w:p w14:paraId="4C89DD86">
      <w:pPr>
        <w:spacing w:line="520" w:lineRule="exact"/>
        <w:rPr>
          <w:b/>
          <w:sz w:val="36"/>
          <w:szCs w:val="36"/>
        </w:rPr>
      </w:pPr>
      <w:r>
        <w:rPr>
          <w:b/>
          <w:sz w:val="36"/>
          <w:szCs w:val="36"/>
        </w:rPr>
        <w:t>森林经营方案编制工作领导小组</w:t>
      </w:r>
    </w:p>
    <w:p w14:paraId="743632AE">
      <w:pPr>
        <w:spacing w:before="581" w:beforeLines="100" w:line="500" w:lineRule="exact"/>
        <w:rPr>
          <w:bCs/>
          <w:sz w:val="24"/>
          <w:szCs w:val="24"/>
        </w:rPr>
      </w:pPr>
      <w:r>
        <w:rPr>
          <w:b/>
          <w:sz w:val="24"/>
          <w:szCs w:val="24"/>
        </w:rPr>
        <w:t>组  长：</w:t>
      </w:r>
      <w:r>
        <w:rPr>
          <w:snapToGrid w:val="0"/>
          <w:sz w:val="24"/>
        </w:rPr>
        <w:t>宋  健</w:t>
      </w:r>
      <w:r>
        <w:rPr>
          <w:bCs/>
          <w:kern w:val="0"/>
          <w:sz w:val="24"/>
          <w:szCs w:val="24"/>
        </w:rPr>
        <w:t xml:space="preserve">  三岔子林业有限公司局长</w:t>
      </w:r>
    </w:p>
    <w:p w14:paraId="7A0EE6C4">
      <w:pPr>
        <w:spacing w:line="500" w:lineRule="exact"/>
        <w:rPr>
          <w:bCs/>
          <w:sz w:val="24"/>
          <w:szCs w:val="24"/>
        </w:rPr>
      </w:pPr>
      <w:r>
        <w:rPr>
          <w:b/>
          <w:sz w:val="24"/>
          <w:szCs w:val="24"/>
        </w:rPr>
        <w:t>副组长：</w:t>
      </w:r>
      <w:r>
        <w:rPr>
          <w:snapToGrid w:val="0"/>
          <w:sz w:val="24"/>
        </w:rPr>
        <w:t>李林岩</w:t>
      </w:r>
      <w:r>
        <w:rPr>
          <w:bCs/>
          <w:sz w:val="24"/>
          <w:szCs w:val="24"/>
        </w:rPr>
        <w:t xml:space="preserve">  三岔子林业有限公司副局长（正局级）</w:t>
      </w:r>
    </w:p>
    <w:p w14:paraId="70D6F3B2">
      <w:pPr>
        <w:spacing w:line="500" w:lineRule="exact"/>
        <w:ind w:firstLine="960" w:firstLineChars="400"/>
        <w:rPr>
          <w:bCs/>
          <w:sz w:val="24"/>
          <w:szCs w:val="24"/>
        </w:rPr>
      </w:pPr>
      <w:r>
        <w:rPr>
          <w:sz w:val="24"/>
          <w:szCs w:val="24"/>
        </w:rPr>
        <w:t>张彦发</w:t>
      </w:r>
      <w:r>
        <w:rPr>
          <w:bCs/>
          <w:sz w:val="24"/>
          <w:szCs w:val="24"/>
        </w:rPr>
        <w:t xml:space="preserve">  三岔子林业有限公司常务副局长</w:t>
      </w:r>
    </w:p>
    <w:p w14:paraId="4E41F027">
      <w:pPr>
        <w:spacing w:line="500" w:lineRule="exact"/>
        <w:ind w:firstLine="960" w:firstLineChars="400"/>
        <w:rPr>
          <w:bCs/>
          <w:sz w:val="24"/>
          <w:szCs w:val="24"/>
        </w:rPr>
      </w:pPr>
      <w:r>
        <w:rPr>
          <w:rFonts w:hint="eastAsia"/>
          <w:bCs/>
          <w:sz w:val="24"/>
          <w:szCs w:val="24"/>
        </w:rPr>
        <w:t>王宏章</w:t>
      </w:r>
      <w:r>
        <w:rPr>
          <w:bCs/>
          <w:sz w:val="24"/>
          <w:szCs w:val="24"/>
        </w:rPr>
        <w:t xml:space="preserve">  三岔子林业有限公司党委副书记</w:t>
      </w:r>
    </w:p>
    <w:p w14:paraId="364F8394">
      <w:pPr>
        <w:spacing w:line="500" w:lineRule="exact"/>
        <w:ind w:firstLine="960" w:firstLineChars="400"/>
        <w:rPr>
          <w:bCs/>
          <w:sz w:val="24"/>
          <w:szCs w:val="24"/>
        </w:rPr>
      </w:pPr>
      <w:r>
        <w:rPr>
          <w:rFonts w:hint="eastAsia"/>
          <w:bCs/>
          <w:sz w:val="24"/>
          <w:szCs w:val="24"/>
        </w:rPr>
        <w:t>历</w:t>
      </w:r>
      <w:r>
        <w:rPr>
          <w:bCs/>
          <w:sz w:val="24"/>
          <w:szCs w:val="24"/>
        </w:rPr>
        <w:t>建军  三岔子林业有限公司副局长</w:t>
      </w:r>
    </w:p>
    <w:p w14:paraId="6C483AA7">
      <w:pPr>
        <w:spacing w:line="500" w:lineRule="exact"/>
        <w:ind w:firstLine="960" w:firstLineChars="400"/>
        <w:rPr>
          <w:bCs/>
          <w:sz w:val="24"/>
          <w:szCs w:val="24"/>
        </w:rPr>
      </w:pPr>
      <w:r>
        <w:rPr>
          <w:rFonts w:hint="eastAsia"/>
          <w:snapToGrid w:val="0"/>
          <w:sz w:val="24"/>
          <w:szCs w:val="22"/>
        </w:rPr>
        <w:t>李</w:t>
      </w:r>
      <w:r>
        <w:rPr>
          <w:snapToGrid w:val="0"/>
          <w:sz w:val="24"/>
          <w:szCs w:val="22"/>
        </w:rPr>
        <w:t>继刚</w:t>
      </w:r>
      <w:r>
        <w:rPr>
          <w:bCs/>
          <w:sz w:val="24"/>
          <w:szCs w:val="24"/>
        </w:rPr>
        <w:t xml:space="preserve">  三岔子林业有限公司副局长</w:t>
      </w:r>
    </w:p>
    <w:p w14:paraId="2838F8CA">
      <w:pPr>
        <w:spacing w:line="500" w:lineRule="exact"/>
        <w:ind w:left="964" w:hanging="960" w:hangingChars="400"/>
        <w:rPr>
          <w:snapToGrid w:val="0"/>
          <w:sz w:val="24"/>
        </w:rPr>
      </w:pPr>
      <w:r>
        <w:rPr>
          <w:b/>
          <w:sz w:val="24"/>
          <w:szCs w:val="24"/>
        </w:rPr>
        <w:t>成  员：</w:t>
      </w:r>
      <w:r>
        <w:rPr>
          <w:rFonts w:hint="eastAsia"/>
          <w:snapToGrid w:val="0"/>
          <w:sz w:val="24"/>
        </w:rPr>
        <w:t>鞠</w:t>
      </w:r>
      <w:r>
        <w:rPr>
          <w:snapToGrid w:val="0"/>
          <w:sz w:val="24"/>
        </w:rPr>
        <w:t>清宽  三岔子林业有限公司资源</w:t>
      </w:r>
      <w:r>
        <w:rPr>
          <w:rFonts w:hint="eastAsia"/>
          <w:snapToGrid w:val="0"/>
          <w:sz w:val="24"/>
        </w:rPr>
        <w:t>管理处</w:t>
      </w:r>
      <w:r>
        <w:rPr>
          <w:snapToGrid w:val="0"/>
          <w:sz w:val="24"/>
        </w:rPr>
        <w:t>处长</w:t>
      </w:r>
    </w:p>
    <w:p w14:paraId="277E2C50">
      <w:pPr>
        <w:spacing w:line="500" w:lineRule="exact"/>
        <w:ind w:firstLine="960" w:firstLineChars="400"/>
        <w:rPr>
          <w:snapToGrid w:val="0"/>
          <w:sz w:val="24"/>
          <w:szCs w:val="22"/>
        </w:rPr>
      </w:pPr>
      <w:r>
        <w:rPr>
          <w:rFonts w:hint="eastAsia"/>
          <w:snapToGrid w:val="0"/>
          <w:sz w:val="24"/>
          <w:lang w:val="en-US" w:eastAsia="zh-CN"/>
        </w:rPr>
        <w:t xml:space="preserve"> </w:t>
      </w:r>
      <w:r>
        <w:rPr>
          <w:rFonts w:hint="eastAsia"/>
          <w:snapToGrid w:val="0"/>
          <w:sz w:val="24"/>
          <w:szCs w:val="22"/>
        </w:rPr>
        <w:t>高  翔</w:t>
      </w:r>
      <w:r>
        <w:rPr>
          <w:snapToGrid w:val="0"/>
          <w:sz w:val="24"/>
          <w:szCs w:val="22"/>
        </w:rPr>
        <w:t xml:space="preserve">  三岔子林业有限公司天保工程管理中心主任</w:t>
      </w:r>
    </w:p>
    <w:p w14:paraId="2699717D">
      <w:pPr>
        <w:spacing w:line="500" w:lineRule="exact"/>
        <w:ind w:firstLine="960" w:firstLineChars="400"/>
        <w:rPr>
          <w:snapToGrid w:val="0"/>
          <w:sz w:val="24"/>
          <w:szCs w:val="22"/>
        </w:rPr>
      </w:pPr>
      <w:r>
        <w:rPr>
          <w:snapToGrid w:val="0"/>
          <w:sz w:val="24"/>
          <w:szCs w:val="22"/>
        </w:rPr>
        <w:t>姜  良  三岔子林业有限公司计划处处长</w:t>
      </w:r>
    </w:p>
    <w:p w14:paraId="6E8729B9">
      <w:pPr>
        <w:spacing w:line="500" w:lineRule="exact"/>
        <w:ind w:firstLine="960" w:firstLineChars="400"/>
        <w:rPr>
          <w:snapToGrid w:val="0"/>
          <w:sz w:val="24"/>
          <w:szCs w:val="22"/>
        </w:rPr>
      </w:pPr>
      <w:r>
        <w:rPr>
          <w:rFonts w:hint="eastAsia"/>
          <w:snapToGrid w:val="0"/>
          <w:sz w:val="24"/>
          <w:szCs w:val="22"/>
        </w:rPr>
        <w:t>崔翔宇</w:t>
      </w:r>
      <w:r>
        <w:rPr>
          <w:snapToGrid w:val="0"/>
          <w:sz w:val="24"/>
          <w:szCs w:val="22"/>
        </w:rPr>
        <w:t xml:space="preserve">  三岔子林业有限公司劳动人事处处长</w:t>
      </w:r>
    </w:p>
    <w:p w14:paraId="202FF990">
      <w:pPr>
        <w:spacing w:line="500" w:lineRule="exact"/>
        <w:ind w:firstLine="960" w:firstLineChars="400"/>
        <w:rPr>
          <w:snapToGrid w:val="0"/>
          <w:sz w:val="24"/>
          <w:szCs w:val="22"/>
        </w:rPr>
      </w:pPr>
      <w:r>
        <w:rPr>
          <w:snapToGrid w:val="0"/>
          <w:sz w:val="24"/>
          <w:szCs w:val="22"/>
        </w:rPr>
        <w:t>王均臣  三岔子林业有限公司财务处处长</w:t>
      </w:r>
    </w:p>
    <w:p w14:paraId="36E76940">
      <w:pPr>
        <w:spacing w:line="500" w:lineRule="exact"/>
        <w:ind w:left="964" w:hanging="960" w:hangingChars="400"/>
        <w:rPr>
          <w:snapToGrid w:val="0"/>
          <w:sz w:val="24"/>
          <w:szCs w:val="22"/>
        </w:rPr>
      </w:pPr>
      <w:r>
        <w:rPr>
          <w:rFonts w:hint="eastAsia"/>
          <w:snapToGrid w:val="0"/>
          <w:sz w:val="24"/>
          <w:szCs w:val="22"/>
          <w:lang w:val="en-US" w:eastAsia="zh-CN"/>
        </w:rPr>
        <w:t xml:space="preserve">            </w:t>
      </w:r>
      <w:r>
        <w:rPr>
          <w:rFonts w:hint="eastAsia"/>
          <w:sz w:val="24"/>
          <w:szCs w:val="24"/>
          <w:lang w:val="en-US" w:eastAsia="zh-CN"/>
        </w:rPr>
        <w:t xml:space="preserve">  </w:t>
      </w:r>
      <w:r>
        <w:rPr>
          <w:sz w:val="24"/>
          <w:szCs w:val="24"/>
        </w:rPr>
        <w:t xml:space="preserve">隋剑锋  </w:t>
      </w:r>
      <w:r>
        <w:rPr>
          <w:snapToGrid w:val="0"/>
          <w:sz w:val="24"/>
          <w:szCs w:val="22"/>
        </w:rPr>
        <w:t>三岔子林业有限公司资源林政处副处长</w:t>
      </w:r>
    </w:p>
    <w:p w14:paraId="5ADF0D8E">
      <w:pPr>
        <w:spacing w:line="500" w:lineRule="exact"/>
        <w:ind w:left="958" w:leftChars="456"/>
        <w:rPr>
          <w:snapToGrid w:val="0"/>
          <w:sz w:val="24"/>
          <w:szCs w:val="22"/>
        </w:rPr>
      </w:pPr>
      <w:r>
        <w:rPr>
          <w:snapToGrid w:val="0"/>
          <w:sz w:val="24"/>
          <w:szCs w:val="22"/>
        </w:rPr>
        <w:t>袁德强  三岔子林业有限公司资源林政处副处长</w:t>
      </w:r>
    </w:p>
    <w:p w14:paraId="3E00AF4B">
      <w:pPr>
        <w:spacing w:line="500" w:lineRule="exact"/>
        <w:ind w:left="958" w:leftChars="456"/>
        <w:rPr>
          <w:snapToGrid w:val="0"/>
          <w:sz w:val="24"/>
          <w:szCs w:val="22"/>
        </w:rPr>
      </w:pPr>
      <w:r>
        <w:rPr>
          <w:snapToGrid w:val="0"/>
          <w:sz w:val="24"/>
          <w:szCs w:val="22"/>
        </w:rPr>
        <w:t>矫立平  三岔子林业有限公司</w:t>
      </w:r>
      <w:r>
        <w:rPr>
          <w:rFonts w:hint="eastAsia"/>
          <w:snapToGrid w:val="0"/>
          <w:sz w:val="24"/>
          <w:szCs w:val="22"/>
        </w:rPr>
        <w:t>天保</w:t>
      </w:r>
      <w:r>
        <w:rPr>
          <w:snapToGrid w:val="0"/>
          <w:sz w:val="24"/>
          <w:szCs w:val="22"/>
        </w:rPr>
        <w:t>中心副主任</w:t>
      </w:r>
    </w:p>
    <w:p w14:paraId="3D54EA14">
      <w:pPr>
        <w:spacing w:line="500" w:lineRule="exact"/>
        <w:ind w:left="958" w:leftChars="456"/>
        <w:rPr>
          <w:snapToGrid w:val="0"/>
          <w:sz w:val="24"/>
          <w:szCs w:val="22"/>
        </w:rPr>
      </w:pPr>
      <w:r>
        <w:rPr>
          <w:rFonts w:hint="eastAsia"/>
          <w:snapToGrid w:val="0"/>
          <w:sz w:val="24"/>
          <w:szCs w:val="22"/>
          <w:lang w:val="en-US" w:eastAsia="zh-CN"/>
        </w:rPr>
        <w:t>王金鹏</w:t>
      </w:r>
      <w:r>
        <w:rPr>
          <w:snapToGrid w:val="0"/>
          <w:sz w:val="24"/>
          <w:szCs w:val="22"/>
        </w:rPr>
        <w:t xml:space="preserve">  三岔子林业有限公司综合开发处</w:t>
      </w:r>
      <w:r>
        <w:rPr>
          <w:rFonts w:hint="eastAsia"/>
          <w:snapToGrid w:val="0"/>
          <w:sz w:val="24"/>
          <w:szCs w:val="22"/>
          <w:lang w:val="en-US" w:eastAsia="zh-CN"/>
        </w:rPr>
        <w:t>副</w:t>
      </w:r>
      <w:r>
        <w:rPr>
          <w:snapToGrid w:val="0"/>
          <w:sz w:val="24"/>
          <w:szCs w:val="22"/>
        </w:rPr>
        <w:t>处长</w:t>
      </w:r>
    </w:p>
    <w:p w14:paraId="125444E6">
      <w:pPr>
        <w:spacing w:line="500" w:lineRule="exact"/>
        <w:ind w:left="958" w:leftChars="456"/>
        <w:rPr>
          <w:snapToGrid w:val="0"/>
          <w:sz w:val="24"/>
          <w:szCs w:val="22"/>
        </w:rPr>
      </w:pPr>
      <w:r>
        <w:rPr>
          <w:snapToGrid w:val="0"/>
          <w:sz w:val="24"/>
          <w:szCs w:val="22"/>
        </w:rPr>
        <w:t>郑兆森  三岔子林业有限公司资源林政处科员</w:t>
      </w:r>
    </w:p>
    <w:p w14:paraId="607323A0">
      <w:pPr>
        <w:spacing w:line="500" w:lineRule="exact"/>
        <w:ind w:left="958" w:leftChars="456"/>
        <w:rPr>
          <w:snapToGrid w:val="0"/>
          <w:sz w:val="24"/>
          <w:szCs w:val="22"/>
        </w:rPr>
      </w:pPr>
      <w:r>
        <w:rPr>
          <w:snapToGrid w:val="0"/>
          <w:sz w:val="24"/>
          <w:szCs w:val="22"/>
        </w:rPr>
        <w:t>徐  雷  三岔子林业有限公司资源林政处科员</w:t>
      </w:r>
    </w:p>
    <w:p w14:paraId="01E37563">
      <w:pPr>
        <w:spacing w:line="500" w:lineRule="exact"/>
        <w:ind w:left="958" w:leftChars="456"/>
        <w:rPr>
          <w:snapToGrid w:val="0"/>
          <w:sz w:val="24"/>
          <w:szCs w:val="22"/>
        </w:rPr>
      </w:pPr>
      <w:r>
        <w:rPr>
          <w:rFonts w:hint="eastAsia"/>
          <w:snapToGrid w:val="0"/>
          <w:sz w:val="24"/>
          <w:szCs w:val="22"/>
          <w:lang w:val="en-US" w:eastAsia="zh-CN"/>
        </w:rPr>
        <w:t>兰  旭</w:t>
      </w:r>
      <w:r>
        <w:rPr>
          <w:snapToGrid w:val="0"/>
          <w:sz w:val="24"/>
          <w:szCs w:val="22"/>
        </w:rPr>
        <w:t>三岔子林业有限公司资源林政处科员</w:t>
      </w:r>
    </w:p>
    <w:p w14:paraId="753C619D">
      <w:pPr>
        <w:spacing w:line="500" w:lineRule="exact"/>
        <w:ind w:left="958" w:leftChars="456"/>
        <w:rPr>
          <w:snapToGrid w:val="0"/>
          <w:sz w:val="24"/>
          <w:szCs w:val="22"/>
        </w:rPr>
      </w:pPr>
      <w:r>
        <w:rPr>
          <w:rFonts w:hint="eastAsia"/>
          <w:snapToGrid w:val="0"/>
          <w:sz w:val="24"/>
          <w:szCs w:val="22"/>
          <w:lang w:val="en-US" w:eastAsia="zh-CN"/>
        </w:rPr>
        <w:t>历宗俊</w:t>
      </w:r>
      <w:r>
        <w:rPr>
          <w:snapToGrid w:val="0"/>
          <w:sz w:val="24"/>
          <w:szCs w:val="22"/>
        </w:rPr>
        <w:t>三岔子林业有限公司资源林政处科员</w:t>
      </w:r>
    </w:p>
    <w:p w14:paraId="2CCB74CE">
      <w:pPr>
        <w:spacing w:line="500" w:lineRule="exact"/>
        <w:ind w:left="958" w:leftChars="456"/>
        <w:rPr>
          <w:bCs/>
          <w:sz w:val="24"/>
          <w:szCs w:val="24"/>
        </w:rPr>
      </w:pPr>
      <w:r>
        <w:rPr>
          <w:b/>
          <w:sz w:val="24"/>
          <w:szCs w:val="24"/>
        </w:rPr>
        <w:t>办公室：</w:t>
      </w:r>
    </w:p>
    <w:p w14:paraId="11DE4ED9">
      <w:pPr>
        <w:spacing w:line="500" w:lineRule="exact"/>
        <w:ind w:firstLine="960" w:firstLineChars="400"/>
        <w:rPr>
          <w:snapToGrid w:val="0"/>
          <w:sz w:val="24"/>
        </w:rPr>
      </w:pPr>
      <w:r>
        <w:rPr>
          <w:bCs/>
          <w:sz w:val="24"/>
          <w:szCs w:val="24"/>
        </w:rPr>
        <w:t>主  任：</w:t>
      </w:r>
      <w:r>
        <w:rPr>
          <w:rFonts w:hint="eastAsia"/>
          <w:snapToGrid w:val="0"/>
          <w:sz w:val="24"/>
        </w:rPr>
        <w:t>鞠</w:t>
      </w:r>
      <w:r>
        <w:rPr>
          <w:snapToGrid w:val="0"/>
          <w:sz w:val="24"/>
        </w:rPr>
        <w:t>清宽  三岔子林业有限公司资源</w:t>
      </w:r>
      <w:r>
        <w:rPr>
          <w:rFonts w:hint="eastAsia"/>
          <w:snapToGrid w:val="0"/>
          <w:sz w:val="24"/>
        </w:rPr>
        <w:t>管理</w:t>
      </w:r>
      <w:r>
        <w:rPr>
          <w:snapToGrid w:val="0"/>
          <w:sz w:val="24"/>
        </w:rPr>
        <w:t>处处长</w:t>
      </w:r>
    </w:p>
    <w:p w14:paraId="4F2D3396">
      <w:pPr>
        <w:spacing w:line="500" w:lineRule="exact"/>
        <w:ind w:firstLine="960" w:firstLineChars="400"/>
        <w:rPr>
          <w:snapToGrid w:val="0"/>
          <w:sz w:val="24"/>
        </w:rPr>
      </w:pPr>
      <w:r>
        <w:rPr>
          <w:snapToGrid w:val="0"/>
          <w:sz w:val="24"/>
        </w:rPr>
        <w:t>副主任：隋剑锋</w:t>
      </w:r>
      <w:r>
        <w:rPr>
          <w:rFonts w:hint="eastAsia"/>
          <w:snapToGrid w:val="0"/>
          <w:sz w:val="24"/>
        </w:rPr>
        <w:t xml:space="preserve">  </w:t>
      </w:r>
    </w:p>
    <w:p w14:paraId="508C6BA8">
      <w:pPr>
        <w:spacing w:line="500" w:lineRule="exact"/>
        <w:ind w:left="958" w:leftChars="456"/>
        <w:rPr>
          <w:rFonts w:hint="eastAsia"/>
          <w:bCs/>
          <w:sz w:val="24"/>
          <w:szCs w:val="24"/>
        </w:rPr>
      </w:pPr>
      <w:r>
        <w:rPr>
          <w:bCs/>
          <w:sz w:val="24"/>
          <w:szCs w:val="24"/>
        </w:rPr>
        <w:t>成  员：</w:t>
      </w:r>
      <w:r>
        <w:rPr>
          <w:snapToGrid w:val="0"/>
          <w:sz w:val="24"/>
          <w:szCs w:val="22"/>
        </w:rPr>
        <w:t xml:space="preserve">袁德强 </w:t>
      </w:r>
      <w:r>
        <w:rPr>
          <w:rFonts w:hint="eastAsia"/>
          <w:snapToGrid w:val="0"/>
          <w:sz w:val="24"/>
          <w:szCs w:val="22"/>
          <w:lang w:val="en-US" w:eastAsia="zh-CN"/>
        </w:rPr>
        <w:t xml:space="preserve"> </w:t>
      </w:r>
      <w:r>
        <w:rPr>
          <w:snapToGrid w:val="0"/>
          <w:sz w:val="24"/>
          <w:szCs w:val="22"/>
        </w:rPr>
        <w:t>矫立平</w:t>
      </w:r>
      <w:r>
        <w:rPr>
          <w:rFonts w:hint="eastAsia"/>
          <w:snapToGrid w:val="0"/>
          <w:sz w:val="24"/>
          <w:szCs w:val="22"/>
          <w:lang w:val="en-US" w:eastAsia="zh-CN"/>
        </w:rPr>
        <w:t xml:space="preserve"> </w:t>
      </w:r>
      <w:r>
        <w:rPr>
          <w:bCs/>
          <w:sz w:val="24"/>
          <w:szCs w:val="24"/>
        </w:rPr>
        <w:t xml:space="preserve">郑兆森  徐 </w:t>
      </w:r>
      <w:r>
        <w:rPr>
          <w:rFonts w:hint="eastAsia"/>
          <w:bCs/>
          <w:sz w:val="24"/>
          <w:szCs w:val="24"/>
        </w:rPr>
        <w:t xml:space="preserve"> </w:t>
      </w:r>
      <w:r>
        <w:rPr>
          <w:bCs/>
          <w:sz w:val="24"/>
          <w:szCs w:val="24"/>
        </w:rPr>
        <w:t>雷</w:t>
      </w:r>
      <w:r>
        <w:rPr>
          <w:rFonts w:hint="eastAsia"/>
          <w:bCs/>
          <w:sz w:val="24"/>
          <w:szCs w:val="24"/>
          <w:lang w:val="en-US" w:eastAsia="zh-CN"/>
        </w:rPr>
        <w:t xml:space="preserve"> 徐畅 </w:t>
      </w:r>
      <w:bookmarkStart w:id="49" w:name="_GoBack"/>
      <w:bookmarkEnd w:id="49"/>
      <w:r>
        <w:rPr>
          <w:rFonts w:hint="eastAsia"/>
          <w:snapToGrid w:val="0"/>
          <w:sz w:val="24"/>
          <w:szCs w:val="22"/>
          <w:lang w:val="en-US" w:eastAsia="zh-CN"/>
        </w:rPr>
        <w:t>兰  旭 历宗俊</w:t>
      </w:r>
    </w:p>
    <w:p w14:paraId="00722139">
      <w:pPr>
        <w:pStyle w:val="15"/>
        <w:keepNext/>
        <w:pageBreakBefore/>
        <w:numPr>
          <w:ilvl w:val="0"/>
          <w:numId w:val="1"/>
        </w:numPr>
        <w:ind w:firstLineChars="0"/>
        <w:rPr>
          <w:rFonts w:hint="eastAsia" w:ascii="黑体" w:hAnsi="黑体" w:eastAsia="黑体"/>
          <w:sz w:val="28"/>
          <w:szCs w:val="28"/>
        </w:rPr>
      </w:pPr>
      <w:r>
        <w:rPr>
          <w:rFonts w:hint="eastAsia" w:ascii="黑体" w:hAnsi="黑体" w:eastAsia="黑体"/>
          <w:sz w:val="28"/>
          <w:szCs w:val="28"/>
        </w:rPr>
        <w:t>单位概况</w:t>
      </w:r>
    </w:p>
    <w:p w14:paraId="2466B71F">
      <w:pPr>
        <w:pStyle w:val="3"/>
        <w:snapToGrid w:val="0"/>
        <w:spacing w:before="290" w:beforeLines="50" w:after="290" w:afterLines="50" w:line="520" w:lineRule="exact"/>
        <w:rPr>
          <w:b/>
          <w:bCs/>
          <w:szCs w:val="28"/>
        </w:rPr>
      </w:pPr>
      <w:r>
        <w:rPr>
          <w:b/>
          <w:bCs/>
          <w:szCs w:val="28"/>
        </w:rPr>
        <w:t>1.1.1 历史沿革</w:t>
      </w:r>
    </w:p>
    <w:p w14:paraId="16DD873A">
      <w:pPr>
        <w:spacing w:line="520" w:lineRule="exact"/>
        <w:ind w:firstLine="480" w:firstLineChars="200"/>
        <w:rPr>
          <w:sz w:val="24"/>
          <w:szCs w:val="22"/>
        </w:rPr>
      </w:pPr>
      <w:r>
        <w:rPr>
          <w:sz w:val="24"/>
          <w:szCs w:val="22"/>
        </w:rPr>
        <w:t>三岔子林业局的林区开发始于1907 年，当时为私人经营，采伐量较小，森林资源为以针叶为主的针阔混交林，森林资源十分丰富。</w:t>
      </w:r>
    </w:p>
    <w:p w14:paraId="58A891AB">
      <w:pPr>
        <w:spacing w:line="520" w:lineRule="exact"/>
        <w:ind w:firstLine="480" w:firstLineChars="200"/>
        <w:rPr>
          <w:rFonts w:hint="eastAsia"/>
          <w:sz w:val="24"/>
          <w:szCs w:val="22"/>
        </w:rPr>
      </w:pPr>
      <w:r>
        <w:rPr>
          <w:sz w:val="24"/>
          <w:szCs w:val="22"/>
        </w:rPr>
        <w:t>解放后，</w:t>
      </w:r>
      <w:r>
        <w:rPr>
          <w:sz w:val="24"/>
        </w:rPr>
        <w:t>三岔子林业局于1946年筹建生产，1947年建局，当时的经营范围为靖宇县的龙湾、蒙江、那尔轰、花园、夹皮沟、五斤顶子；临江的三岔子、大阳岔、林子头和柳河县的回头沟、八里哨共十一个施业区。建国后的1954年，该局</w:t>
      </w:r>
      <w:r>
        <w:rPr>
          <w:sz w:val="24"/>
          <w:szCs w:val="22"/>
        </w:rPr>
        <w:t>相继改扩建。1957年前为森工采伐企业，林权属地方森林经营所，森工营林合并后，森林经营所纳入局管理。</w:t>
      </w:r>
    </w:p>
    <w:p w14:paraId="27D42097">
      <w:pPr>
        <w:spacing w:line="520" w:lineRule="exact"/>
        <w:ind w:firstLine="480" w:firstLineChars="200"/>
        <w:rPr>
          <w:rFonts w:hint="eastAsia"/>
          <w:sz w:val="24"/>
          <w:szCs w:val="22"/>
        </w:rPr>
      </w:pPr>
      <w:r>
        <w:rPr>
          <w:rFonts w:hint="eastAsia"/>
          <w:sz w:val="24"/>
          <w:szCs w:val="22"/>
        </w:rPr>
        <w:t>建国后的</w:t>
      </w:r>
      <w:r>
        <w:rPr>
          <w:sz w:val="24"/>
          <w:szCs w:val="22"/>
        </w:rPr>
        <w:t>1954</w:t>
      </w:r>
      <w:r>
        <w:rPr>
          <w:rFonts w:hint="eastAsia"/>
          <w:sz w:val="24"/>
          <w:szCs w:val="22"/>
        </w:rPr>
        <w:t>年，该局相继改扩建，</w:t>
      </w:r>
      <w:r>
        <w:rPr>
          <w:sz w:val="24"/>
          <w:szCs w:val="22"/>
        </w:rPr>
        <w:t xml:space="preserve">1957 </w:t>
      </w:r>
      <w:r>
        <w:rPr>
          <w:rFonts w:hint="eastAsia"/>
          <w:sz w:val="24"/>
          <w:szCs w:val="22"/>
        </w:rPr>
        <w:t>年前为森工采伐企业，林权属地方森林经营所，森工营林合并后，森林经营所纳入局管理，下设</w:t>
      </w:r>
      <w:r>
        <w:rPr>
          <w:sz w:val="24"/>
          <w:szCs w:val="22"/>
        </w:rPr>
        <w:t>12</w:t>
      </w:r>
      <w:r>
        <w:rPr>
          <w:rFonts w:hint="eastAsia"/>
          <w:sz w:val="24"/>
          <w:szCs w:val="22"/>
        </w:rPr>
        <w:t>个林场；</w:t>
      </w:r>
      <w:r>
        <w:rPr>
          <w:sz w:val="24"/>
          <w:szCs w:val="22"/>
        </w:rPr>
        <w:t xml:space="preserve"> 1982 </w:t>
      </w:r>
      <w:r>
        <w:rPr>
          <w:rFonts w:hint="eastAsia"/>
          <w:sz w:val="24"/>
          <w:szCs w:val="22"/>
        </w:rPr>
        <w:t>年至</w:t>
      </w:r>
      <w:r>
        <w:rPr>
          <w:sz w:val="24"/>
          <w:szCs w:val="22"/>
        </w:rPr>
        <w:t>1983</w:t>
      </w:r>
      <w:r>
        <w:rPr>
          <w:rFonts w:hint="eastAsia"/>
          <w:sz w:val="24"/>
          <w:szCs w:val="22"/>
        </w:rPr>
        <w:t>年间经省人民政府批复，划给靖宇县、白山市、柳河县社队林业用地</w:t>
      </w:r>
      <w:r>
        <w:rPr>
          <w:sz w:val="24"/>
          <w:szCs w:val="22"/>
        </w:rPr>
        <w:t>19</w:t>
      </w:r>
      <w:r>
        <w:rPr>
          <w:rFonts w:hint="eastAsia"/>
          <w:sz w:val="24"/>
          <w:szCs w:val="22"/>
        </w:rPr>
        <w:t>.</w:t>
      </w:r>
      <w:r>
        <w:rPr>
          <w:sz w:val="24"/>
          <w:szCs w:val="22"/>
        </w:rPr>
        <w:t xml:space="preserve">455 </w:t>
      </w:r>
      <w:r>
        <w:rPr>
          <w:rFonts w:hint="eastAsia"/>
          <w:sz w:val="24"/>
          <w:szCs w:val="22"/>
        </w:rPr>
        <w:t>公顷，划出后全局设林场</w:t>
      </w:r>
      <w:r>
        <w:rPr>
          <w:sz w:val="24"/>
          <w:szCs w:val="22"/>
        </w:rPr>
        <w:t>9</w:t>
      </w:r>
      <w:r>
        <w:rPr>
          <w:rFonts w:hint="eastAsia"/>
          <w:sz w:val="24"/>
          <w:szCs w:val="22"/>
        </w:rPr>
        <w:t>个，总经营总面积为</w:t>
      </w:r>
      <w:r>
        <w:rPr>
          <w:sz w:val="24"/>
          <w:szCs w:val="22"/>
        </w:rPr>
        <w:t>241727</w:t>
      </w:r>
      <w:r>
        <w:rPr>
          <w:rFonts w:hint="eastAsia"/>
          <w:sz w:val="24"/>
          <w:szCs w:val="22"/>
        </w:rPr>
        <w:t>公顷，总蓄积量为</w:t>
      </w:r>
      <w:r>
        <w:rPr>
          <w:sz w:val="24"/>
          <w:szCs w:val="22"/>
        </w:rPr>
        <w:t xml:space="preserve">24932151 </w:t>
      </w:r>
      <w:r>
        <w:rPr>
          <w:rFonts w:hint="eastAsia"/>
          <w:sz w:val="24"/>
          <w:szCs w:val="22"/>
        </w:rPr>
        <w:t>立方米；在</w:t>
      </w:r>
      <w:r>
        <w:rPr>
          <w:sz w:val="24"/>
          <w:szCs w:val="22"/>
        </w:rPr>
        <w:t>1992</w:t>
      </w:r>
      <w:r>
        <w:rPr>
          <w:rFonts w:hint="eastAsia"/>
          <w:sz w:val="24"/>
          <w:szCs w:val="22"/>
        </w:rPr>
        <w:t>—</w:t>
      </w:r>
      <w:r>
        <w:rPr>
          <w:sz w:val="24"/>
          <w:szCs w:val="22"/>
        </w:rPr>
        <w:t>1993</w:t>
      </w:r>
      <w:r>
        <w:rPr>
          <w:rFonts w:hint="eastAsia"/>
          <w:sz w:val="24"/>
          <w:szCs w:val="22"/>
        </w:rPr>
        <w:t>年间，根据林权认定，全局又划出</w:t>
      </w:r>
      <w:r>
        <w:rPr>
          <w:sz w:val="24"/>
          <w:szCs w:val="22"/>
        </w:rPr>
        <w:t>18289</w:t>
      </w:r>
      <w:r>
        <w:rPr>
          <w:rFonts w:hint="eastAsia"/>
          <w:sz w:val="24"/>
          <w:szCs w:val="22"/>
        </w:rPr>
        <w:t>公顷林业用地为地方社队所有，林场定为</w:t>
      </w:r>
      <w:r>
        <w:rPr>
          <w:sz w:val="24"/>
          <w:szCs w:val="22"/>
        </w:rPr>
        <w:t>7</w:t>
      </w:r>
      <w:r>
        <w:rPr>
          <w:rFonts w:hint="eastAsia"/>
          <w:sz w:val="24"/>
          <w:szCs w:val="22"/>
        </w:rPr>
        <w:t>个，其中胜利林场、西南岔林场分别合并到三岔子林场和新胜林场，全局经营总面积为224187.28公顷。</w:t>
      </w:r>
    </w:p>
    <w:p w14:paraId="18016584">
      <w:pPr>
        <w:spacing w:line="520" w:lineRule="exact"/>
        <w:ind w:firstLine="420" w:firstLineChars="200"/>
        <w:rPr>
          <w:b/>
          <w:bCs/>
          <w:szCs w:val="28"/>
        </w:rPr>
      </w:pPr>
      <w:r>
        <w:rPr>
          <w:b/>
          <w:bCs/>
          <w:szCs w:val="28"/>
        </w:rPr>
        <w:t>1.1.2 辖区区划</w:t>
      </w:r>
    </w:p>
    <w:p w14:paraId="6F0FA862">
      <w:pPr>
        <w:spacing w:line="520" w:lineRule="exact"/>
        <w:ind w:firstLine="480" w:firstLineChars="200"/>
        <w:rPr>
          <w:sz w:val="24"/>
          <w:szCs w:val="22"/>
        </w:rPr>
      </w:pPr>
      <w:r>
        <w:rPr>
          <w:sz w:val="24"/>
          <w:szCs w:val="22"/>
        </w:rPr>
        <w:t>三岔子林业局下辖7个林场，分别是白江河林场、景山林场、龙湾林场、那尔轰林场、三岔子林场、三道湖林场、新胜林场，</w:t>
      </w:r>
    </w:p>
    <w:p w14:paraId="71306870">
      <w:pPr>
        <w:pStyle w:val="2"/>
        <w:snapToGrid w:val="0"/>
        <w:spacing w:before="581" w:beforeLines="100" w:after="290" w:afterLines="50" w:line="520" w:lineRule="exact"/>
        <w:rPr>
          <w:rFonts w:ascii="Times New Roman" w:hAnsi="Times New Roman"/>
          <w:b/>
          <w:bCs/>
          <w:sz w:val="32"/>
          <w:szCs w:val="32"/>
        </w:rPr>
      </w:pPr>
      <w:bookmarkStart w:id="0" w:name="_Toc22135"/>
      <w:r>
        <w:rPr>
          <w:rFonts w:ascii="Times New Roman" w:hAnsi="Times New Roman"/>
          <w:b/>
          <w:bCs/>
          <w:sz w:val="32"/>
          <w:szCs w:val="32"/>
        </w:rPr>
        <w:t>1.2 自然地理情况</w:t>
      </w:r>
      <w:bookmarkEnd w:id="0"/>
    </w:p>
    <w:p w14:paraId="3BE73492">
      <w:pPr>
        <w:pStyle w:val="3"/>
        <w:snapToGrid w:val="0"/>
        <w:spacing w:before="290" w:beforeLines="50" w:after="290" w:afterLines="50" w:line="520" w:lineRule="exact"/>
        <w:rPr>
          <w:b/>
          <w:bCs/>
          <w:szCs w:val="28"/>
        </w:rPr>
      </w:pPr>
      <w:r>
        <w:rPr>
          <w:b/>
          <w:bCs/>
          <w:szCs w:val="28"/>
        </w:rPr>
        <w:t>1.2.1 地理位置</w:t>
      </w:r>
    </w:p>
    <w:p w14:paraId="769F0896">
      <w:pPr>
        <w:spacing w:line="520" w:lineRule="exact"/>
        <w:ind w:firstLine="480" w:firstLineChars="200"/>
        <w:rPr>
          <w:sz w:val="24"/>
        </w:rPr>
      </w:pPr>
      <w:r>
        <w:rPr>
          <w:sz w:val="24"/>
        </w:rPr>
        <w:t>吉林省三岔子林业局位于吉林省东南部，长白山西麓，东临湾沟、泉阳林业局，北邻桦甸市林业局，西靠柳河县林业局、辉南经营局，南与白山市林业局接壤。地跨靖宇、江源、柳河三个县（区），局址设在白山市江源区。</w:t>
      </w:r>
    </w:p>
    <w:p w14:paraId="4EE4CB48">
      <w:pPr>
        <w:pStyle w:val="3"/>
        <w:snapToGrid w:val="0"/>
        <w:spacing w:before="290" w:beforeLines="50" w:after="290" w:afterLines="50" w:line="520" w:lineRule="exact"/>
        <w:rPr>
          <w:b/>
          <w:bCs/>
          <w:szCs w:val="28"/>
        </w:rPr>
      </w:pPr>
      <w:r>
        <w:rPr>
          <w:b/>
          <w:bCs/>
          <w:szCs w:val="28"/>
        </w:rPr>
        <w:t>1.2.2 地质地貌</w:t>
      </w:r>
    </w:p>
    <w:p w14:paraId="6A545257">
      <w:pPr>
        <w:spacing w:line="520" w:lineRule="exact"/>
        <w:ind w:firstLine="480" w:firstLineChars="200"/>
        <w:rPr>
          <w:sz w:val="24"/>
          <w:szCs w:val="22"/>
        </w:rPr>
      </w:pPr>
      <w:r>
        <w:rPr>
          <w:sz w:val="24"/>
          <w:szCs w:val="22"/>
        </w:rPr>
        <w:t>三岔子林业局经营区属长白山系，地势大体西高东低，为明显的中低山区，河流两岸较陡，大部分地势较为平缓。东面临江，北、西、南三面被长白山系龙岗山脉所环抱，区内平均海拔560米。最高峰位于三岔子林场境内，海拔为1293.1米，最低点位于那尔轰林场境内的那尔轰河口，海拔为308米。</w:t>
      </w:r>
    </w:p>
    <w:p w14:paraId="66F1E036">
      <w:pPr>
        <w:spacing w:before="290" w:beforeLines="50" w:after="290" w:afterLines="50" w:line="520" w:lineRule="exact"/>
        <w:outlineLvl w:val="2"/>
        <w:rPr>
          <w:b/>
          <w:bCs/>
          <w:sz w:val="28"/>
          <w:szCs w:val="28"/>
        </w:rPr>
      </w:pPr>
      <w:r>
        <w:rPr>
          <w:b/>
          <w:bCs/>
          <w:sz w:val="28"/>
          <w:szCs w:val="28"/>
        </w:rPr>
        <w:t>1.2.3 水文</w:t>
      </w:r>
    </w:p>
    <w:p w14:paraId="5F08F4AD">
      <w:pPr>
        <w:spacing w:line="520" w:lineRule="exact"/>
        <w:ind w:firstLine="480" w:firstLineChars="200"/>
        <w:rPr>
          <w:sz w:val="24"/>
          <w:szCs w:val="22"/>
        </w:rPr>
      </w:pPr>
      <w:r>
        <w:rPr>
          <w:sz w:val="24"/>
          <w:szCs w:val="22"/>
        </w:rPr>
        <w:t>三岔子林业局</w:t>
      </w:r>
      <w:r>
        <w:rPr>
          <w:rFonts w:hint="eastAsia"/>
          <w:sz w:val="24"/>
          <w:szCs w:val="22"/>
        </w:rPr>
        <w:t>施业区</w:t>
      </w:r>
      <w:r>
        <w:rPr>
          <w:sz w:val="24"/>
          <w:szCs w:val="22"/>
        </w:rPr>
        <w:t>内河流纵横密布，水利资源极其丰富。区内河流分为两大水系，即流入浑江的哈泥河、回头沟河、西南岔河、西北岔河属鸭绿江水系，其余河流皆属第二松花江支流，为松花江水系，主要有那尔轰河、道水河、珠子河，向东注入头道松花江，</w:t>
      </w:r>
      <w:r>
        <w:rPr>
          <w:rFonts w:hint="eastAsia"/>
          <w:sz w:val="24"/>
          <w:szCs w:val="22"/>
        </w:rPr>
        <w:t>局施业区内</w:t>
      </w:r>
      <w:r>
        <w:rPr>
          <w:sz w:val="24"/>
          <w:szCs w:val="22"/>
        </w:rPr>
        <w:t>松花江流域面积近2000平方千米。</w:t>
      </w:r>
    </w:p>
    <w:p w14:paraId="188DF453">
      <w:pPr>
        <w:spacing w:before="290" w:beforeLines="50" w:after="290" w:afterLines="50" w:line="520" w:lineRule="exact"/>
        <w:outlineLvl w:val="2"/>
        <w:rPr>
          <w:b/>
          <w:bCs/>
          <w:sz w:val="28"/>
          <w:szCs w:val="28"/>
        </w:rPr>
      </w:pPr>
      <w:bookmarkStart w:id="1" w:name="_Toc267483104"/>
      <w:bookmarkStart w:id="2" w:name="_Toc8145"/>
      <w:bookmarkStart w:id="3" w:name="_Toc278053760"/>
      <w:bookmarkStart w:id="4" w:name="_Toc462689429"/>
      <w:bookmarkStart w:id="5" w:name="_Toc278053761"/>
      <w:bookmarkStart w:id="6" w:name="_Toc267483105"/>
      <w:r>
        <w:rPr>
          <w:b/>
          <w:bCs/>
          <w:sz w:val="28"/>
          <w:szCs w:val="28"/>
        </w:rPr>
        <w:t>1.2.4 气候</w:t>
      </w:r>
      <w:bookmarkEnd w:id="1"/>
      <w:bookmarkEnd w:id="2"/>
      <w:bookmarkEnd w:id="3"/>
      <w:bookmarkEnd w:id="4"/>
    </w:p>
    <w:p w14:paraId="7F5A4301">
      <w:pPr>
        <w:spacing w:line="520" w:lineRule="exact"/>
        <w:ind w:firstLine="480" w:firstLineChars="200"/>
        <w:rPr>
          <w:sz w:val="24"/>
          <w:szCs w:val="22"/>
        </w:rPr>
      </w:pPr>
      <w:bookmarkStart w:id="7" w:name="_Toc462689430"/>
      <w:bookmarkStart w:id="8" w:name="_Toc19372"/>
      <w:r>
        <w:rPr>
          <w:sz w:val="24"/>
          <w:szCs w:val="22"/>
        </w:rPr>
        <w:t>三岔子林业局气候属于温带大陆性季风气候。春季干旱多风，夏季炎热多雨，秋季温和凉爽，冬季寒冷漫长。年平均气温4度，最热月份为七月，极端最高气温33.5度，最冷月份为一月，极端最低气温-42度，年≥10度的活动积温为2264度，年均日照时数约为2409小时；相对湿度为73%；年平均降水量为767</w:t>
      </w:r>
      <w:r>
        <w:rPr>
          <w:rFonts w:hint="eastAsia"/>
          <w:sz w:val="24"/>
          <w:szCs w:val="22"/>
        </w:rPr>
        <w:t>米</w:t>
      </w:r>
      <w:r>
        <w:rPr>
          <w:sz w:val="24"/>
          <w:szCs w:val="22"/>
        </w:rPr>
        <w:t>，多集中在6、7、8、9四个月份；无霜期110—130天，初霜期多在9月中下旬，终霜期一般在5月下旬到6月上旬；受地形地势的影响，区内还有沿江温和、浅山温凉、高山寒冷的小气候区。风向的季节性变化明显，冬季多西北风和北风，秋季风向多变，夏季偏南风较多，春季西风或西南风较多，风速一般为2—5米/秒。</w:t>
      </w:r>
    </w:p>
    <w:p w14:paraId="445A3C6D">
      <w:pPr>
        <w:spacing w:before="290" w:beforeLines="50" w:after="290" w:afterLines="50" w:line="520" w:lineRule="exact"/>
        <w:outlineLvl w:val="2"/>
        <w:rPr>
          <w:b/>
          <w:bCs/>
          <w:sz w:val="28"/>
          <w:szCs w:val="28"/>
        </w:rPr>
      </w:pPr>
      <w:r>
        <w:rPr>
          <w:b/>
          <w:bCs/>
          <w:sz w:val="28"/>
          <w:szCs w:val="28"/>
        </w:rPr>
        <w:t>1.2.5 土壤</w:t>
      </w:r>
      <w:bookmarkEnd w:id="5"/>
      <w:bookmarkEnd w:id="6"/>
      <w:bookmarkEnd w:id="7"/>
      <w:bookmarkEnd w:id="8"/>
    </w:p>
    <w:p w14:paraId="62548EDB">
      <w:pPr>
        <w:spacing w:line="520" w:lineRule="exact"/>
        <w:ind w:firstLine="480" w:firstLineChars="200"/>
        <w:rPr>
          <w:sz w:val="24"/>
          <w:szCs w:val="22"/>
        </w:rPr>
      </w:pPr>
      <w:bookmarkStart w:id="9" w:name="_Toc18259"/>
      <w:bookmarkStart w:id="10" w:name="_Toc462689431"/>
      <w:r>
        <w:rPr>
          <w:sz w:val="24"/>
          <w:szCs w:val="22"/>
        </w:rPr>
        <w:t>三岔子林业局经营区内地形复杂，山脉在中生代受侵入岩与喷出岩活动的影响，形成中部靖宇火山群溶岩台原区，南部为老岭山区，北部为龙岗中低山区，不同的地形上聚积不同的成土母质，全局母岩以酸性岩和中性岩为主，其中岩浆岩（花岗岩、新生喷出岩）占全局的70%，是主要的成土母质；沉积岩（砾岩、沙页岩）在平地、沟谷和河床等低凹地带分布；变质岩（麻片、板岩、大理岩）在低山中下部的沟谷，呈零星状分布。</w:t>
      </w:r>
    </w:p>
    <w:p w14:paraId="1E82BC6E">
      <w:pPr>
        <w:spacing w:line="520" w:lineRule="exact"/>
        <w:ind w:firstLine="480" w:firstLineChars="200"/>
        <w:rPr>
          <w:sz w:val="24"/>
          <w:szCs w:val="22"/>
        </w:rPr>
      </w:pPr>
      <w:r>
        <w:rPr>
          <w:sz w:val="24"/>
          <w:szCs w:val="22"/>
        </w:rPr>
        <w:t>受成土母质与自然条件的影响，三岔子林业局境内土壤主要为山地暗棕色森林土。共有6 个土类26个土壤亚类，其中，山地暗棕色森林土占全区总面积的50%，主要分布在海拔600-1000米之间，呈大块状和带状分布；山地灰棕色森林土占全区总面积的40%，主要分布在北部三个林场；其余4个土类所占比例较小：山地森林生草土主要分布在海拔750米以下，那尔轰、三道湖、白江河分布较多；森林白浆土主要分布在山间盆地和河谷阶地，新胜、三道湖、白江河分布较多；森林草甸土分布在山间凹地、沟及河的两岸；沼泽土分布在海拔400-600米的低山和溪流两岸及海拔800-1200米之间，前者为低位沼泽，后者为高位沼泽。</w:t>
      </w:r>
    </w:p>
    <w:p w14:paraId="57CD5F4B">
      <w:pPr>
        <w:spacing w:before="290" w:beforeLines="50" w:after="290" w:afterLines="50" w:line="520" w:lineRule="exact"/>
        <w:outlineLvl w:val="2"/>
        <w:rPr>
          <w:b/>
          <w:bCs/>
          <w:sz w:val="28"/>
          <w:szCs w:val="28"/>
        </w:rPr>
      </w:pPr>
      <w:r>
        <w:rPr>
          <w:b/>
          <w:bCs/>
          <w:sz w:val="28"/>
          <w:szCs w:val="28"/>
        </w:rPr>
        <w:t>1.2.6 植被</w:t>
      </w:r>
      <w:bookmarkEnd w:id="9"/>
      <w:bookmarkEnd w:id="10"/>
    </w:p>
    <w:p w14:paraId="22FAEEFB">
      <w:pPr>
        <w:spacing w:line="520" w:lineRule="exact"/>
        <w:ind w:firstLine="480" w:firstLineChars="200"/>
        <w:rPr>
          <w:sz w:val="24"/>
          <w:szCs w:val="22"/>
        </w:rPr>
      </w:pPr>
      <w:r>
        <w:rPr>
          <w:sz w:val="24"/>
          <w:szCs w:val="22"/>
        </w:rPr>
        <w:t>三岔子林业局位于吉林省东部，地处第二松花江中游右岸，东有张广才岭，西有老爷岭，形成了丰富多样的生态群落和野生植物。据初步统计，该区有野生植物2277 种，分属于73 目246 科。其中：真菌类植物15 目37 科430 种；地衣类植物2 目22 科200 种；苔藓类植物14 目57 科311 种；蕨类植物7目19 科80 种；裸子植物2 目3 科11 种；被子植物33 目108 科1325 种。植被类型属于长白山植物区系，森林构成的主要类型为温带针叶林、针阔混交林及各种类型阔叶林。</w:t>
      </w:r>
    </w:p>
    <w:p w14:paraId="2A8DC320">
      <w:pPr>
        <w:spacing w:before="290" w:beforeLines="50" w:after="290" w:afterLines="50" w:line="520" w:lineRule="exact"/>
        <w:outlineLvl w:val="2"/>
        <w:rPr>
          <w:b/>
          <w:bCs/>
          <w:sz w:val="28"/>
          <w:szCs w:val="28"/>
        </w:rPr>
      </w:pPr>
      <w:bookmarkStart w:id="11" w:name="_Toc20009"/>
      <w:bookmarkStart w:id="12" w:name="_Toc462689432"/>
      <w:r>
        <w:rPr>
          <w:b/>
          <w:bCs/>
          <w:sz w:val="28"/>
          <w:szCs w:val="28"/>
        </w:rPr>
        <w:t>1.2.7 动物</w:t>
      </w:r>
      <w:bookmarkEnd w:id="11"/>
      <w:bookmarkEnd w:id="12"/>
    </w:p>
    <w:p w14:paraId="14C0AAE9">
      <w:pPr>
        <w:spacing w:line="520" w:lineRule="exact"/>
        <w:ind w:firstLine="480" w:firstLineChars="200"/>
        <w:rPr>
          <w:sz w:val="24"/>
        </w:rPr>
      </w:pPr>
      <w:r>
        <w:rPr>
          <w:sz w:val="24"/>
        </w:rPr>
        <w:t>三岔子林业局区域内野生动物属古北界、东北区，动物组成具有明显的古北界特征，野生动物资源丰富。其中，野生脊椎动物47 属388 种，包括兽类60 种、鸟类226 种、两栖类13 种、爬行类16 种、鱼类73 种。</w:t>
      </w:r>
    </w:p>
    <w:p w14:paraId="59BA8D31">
      <w:pPr>
        <w:pStyle w:val="2"/>
        <w:snapToGrid w:val="0"/>
        <w:spacing w:before="871" w:beforeLines="150" w:after="581" w:afterLines="100" w:line="520" w:lineRule="exact"/>
        <w:rPr>
          <w:rFonts w:ascii="Times New Roman" w:hAnsi="Times New Roman"/>
          <w:b/>
          <w:bCs/>
          <w:sz w:val="32"/>
          <w:szCs w:val="32"/>
        </w:rPr>
      </w:pPr>
      <w:bookmarkStart w:id="13" w:name="_Toc21800"/>
      <w:r>
        <w:rPr>
          <w:rFonts w:ascii="Times New Roman" w:hAnsi="Times New Roman"/>
          <w:b/>
          <w:bCs/>
          <w:sz w:val="32"/>
          <w:szCs w:val="32"/>
        </w:rPr>
        <w:t>1.3 社会经济情况</w:t>
      </w:r>
      <w:bookmarkEnd w:id="13"/>
    </w:p>
    <w:p w14:paraId="3BA630B1">
      <w:pPr>
        <w:spacing w:before="290" w:beforeLines="50" w:after="290" w:afterLines="50" w:line="520" w:lineRule="exact"/>
        <w:outlineLvl w:val="2"/>
        <w:rPr>
          <w:b/>
          <w:bCs/>
          <w:sz w:val="28"/>
          <w:szCs w:val="28"/>
        </w:rPr>
      </w:pPr>
      <w:bookmarkStart w:id="14" w:name="_Toc462689434"/>
      <w:bookmarkStart w:id="15" w:name="_Toc3216"/>
      <w:r>
        <w:rPr>
          <w:b/>
          <w:bCs/>
          <w:sz w:val="28"/>
          <w:szCs w:val="28"/>
        </w:rPr>
        <w:t>1.3.1 人口状况</w:t>
      </w:r>
      <w:bookmarkEnd w:id="14"/>
      <w:bookmarkEnd w:id="15"/>
    </w:p>
    <w:p w14:paraId="0ACB8778">
      <w:pPr>
        <w:spacing w:line="500" w:lineRule="exact"/>
        <w:ind w:firstLine="480" w:firstLineChars="200"/>
        <w:rPr>
          <w:sz w:val="24"/>
          <w:szCs w:val="22"/>
        </w:rPr>
      </w:pPr>
      <w:bookmarkStart w:id="16" w:name="_Toc27824"/>
      <w:bookmarkStart w:id="17" w:name="_Toc462689436"/>
      <w:r>
        <w:rPr>
          <w:sz w:val="24"/>
          <w:szCs w:val="22"/>
        </w:rPr>
        <w:t>三岔子林业局经营区范围内有靖宇、江源、柳河三个县区的9个乡镇，119个自然村屯，林区总人口11.6万人，其中：农业人口4.6万人，林业人口5.2万人，其它人口1.8万人。耕地面积19万亩，部分人口经营参业和养殖业。</w:t>
      </w:r>
    </w:p>
    <w:p w14:paraId="670172DA">
      <w:pPr>
        <w:spacing w:before="290" w:beforeLines="50" w:after="290" w:afterLines="50" w:line="520" w:lineRule="exact"/>
        <w:outlineLvl w:val="2"/>
        <w:rPr>
          <w:b/>
          <w:bCs/>
          <w:sz w:val="28"/>
          <w:szCs w:val="28"/>
        </w:rPr>
      </w:pPr>
      <w:r>
        <w:rPr>
          <w:b/>
          <w:bCs/>
          <w:sz w:val="28"/>
          <w:szCs w:val="28"/>
        </w:rPr>
        <w:t>1.3.2 生产经营现状</w:t>
      </w:r>
      <w:bookmarkEnd w:id="16"/>
      <w:bookmarkEnd w:id="17"/>
    </w:p>
    <w:p w14:paraId="23CD487A">
      <w:pPr>
        <w:spacing w:line="500" w:lineRule="exact"/>
        <w:ind w:firstLine="480" w:firstLineChars="200"/>
        <w:rPr>
          <w:sz w:val="24"/>
          <w:szCs w:val="22"/>
        </w:rPr>
      </w:pPr>
      <w:r>
        <w:rPr>
          <w:sz w:val="24"/>
          <w:szCs w:val="22"/>
        </w:rPr>
        <w:t>三岔子林业局始建于1946年，是国家大型森工企业，隶属于中国吉林森工集团有限责任公司，企业注册资本为4.6亿元，现有总资产9.17亿元。近年来，全局上下努力克服木材大幅减产、销售形势严峻、资金流紧张等诸多困难的影响，实施了</w:t>
      </w:r>
      <w:r>
        <w:rPr>
          <w:rFonts w:hint="eastAsia"/>
          <w:sz w:val="24"/>
          <w:szCs w:val="22"/>
        </w:rPr>
        <w:t>“</w:t>
      </w:r>
      <w:r>
        <w:rPr>
          <w:sz w:val="24"/>
          <w:szCs w:val="22"/>
        </w:rPr>
        <w:t>积极稳健、审慎灵活</w:t>
      </w:r>
      <w:r>
        <w:rPr>
          <w:rFonts w:hint="eastAsia"/>
          <w:sz w:val="24"/>
          <w:szCs w:val="22"/>
        </w:rPr>
        <w:t>”</w:t>
      </w:r>
      <w:r>
        <w:rPr>
          <w:sz w:val="24"/>
          <w:szCs w:val="22"/>
        </w:rPr>
        <w:t>的经营策略和</w:t>
      </w:r>
      <w:r>
        <w:rPr>
          <w:rFonts w:hint="eastAsia"/>
          <w:sz w:val="24"/>
          <w:szCs w:val="22"/>
        </w:rPr>
        <w:t>“</w:t>
      </w:r>
      <w:r>
        <w:rPr>
          <w:sz w:val="24"/>
          <w:szCs w:val="22"/>
        </w:rPr>
        <w:t>稳中求进、好中求快</w:t>
      </w:r>
      <w:r>
        <w:rPr>
          <w:rFonts w:hint="eastAsia"/>
          <w:sz w:val="24"/>
          <w:szCs w:val="22"/>
        </w:rPr>
        <w:t>”</w:t>
      </w:r>
      <w:r>
        <w:rPr>
          <w:sz w:val="24"/>
          <w:szCs w:val="22"/>
        </w:rPr>
        <w:t>的经营方针，企业经济得到持续稳步增长。</w:t>
      </w:r>
    </w:p>
    <w:p w14:paraId="5136583A">
      <w:pPr>
        <w:pStyle w:val="2"/>
        <w:snapToGrid w:val="0"/>
        <w:spacing w:before="581" w:beforeLines="100" w:after="581" w:afterLines="100" w:line="520" w:lineRule="exact"/>
        <w:rPr>
          <w:rFonts w:ascii="Times New Roman" w:hAnsi="Times New Roman"/>
          <w:b/>
          <w:bCs/>
          <w:sz w:val="32"/>
          <w:szCs w:val="32"/>
        </w:rPr>
      </w:pPr>
      <w:bookmarkStart w:id="18" w:name="_Toc462689437"/>
      <w:bookmarkStart w:id="19" w:name="_Toc4226"/>
      <w:bookmarkStart w:id="20" w:name="_Toc5825"/>
      <w:bookmarkStart w:id="21" w:name="_Toc5086"/>
      <w:r>
        <w:rPr>
          <w:rFonts w:ascii="Times New Roman" w:hAnsi="Times New Roman"/>
          <w:b/>
          <w:bCs/>
          <w:sz w:val="32"/>
          <w:szCs w:val="32"/>
        </w:rPr>
        <w:t xml:space="preserve">1.4 </w:t>
      </w:r>
      <w:bookmarkEnd w:id="18"/>
      <w:bookmarkEnd w:id="19"/>
      <w:bookmarkEnd w:id="20"/>
      <w:r>
        <w:rPr>
          <w:rFonts w:ascii="Times New Roman" w:hAnsi="Times New Roman"/>
          <w:b/>
          <w:bCs/>
          <w:sz w:val="32"/>
          <w:szCs w:val="32"/>
        </w:rPr>
        <w:t>林区基础设施设备</w:t>
      </w:r>
      <w:bookmarkEnd w:id="21"/>
    </w:p>
    <w:p w14:paraId="38466B24">
      <w:pPr>
        <w:spacing w:line="500" w:lineRule="exact"/>
        <w:ind w:firstLine="480" w:firstLineChars="200"/>
        <w:rPr>
          <w:b/>
          <w:bCs/>
          <w:sz w:val="24"/>
          <w:szCs w:val="22"/>
        </w:rPr>
      </w:pPr>
      <w:bookmarkStart w:id="22" w:name="_Toc462689438"/>
      <w:bookmarkStart w:id="23" w:name="_Toc462689441"/>
      <w:bookmarkStart w:id="24" w:name="_Toc8860"/>
      <w:r>
        <w:rPr>
          <w:b/>
          <w:bCs/>
          <w:sz w:val="24"/>
          <w:szCs w:val="22"/>
        </w:rPr>
        <w:t>1、公路</w:t>
      </w:r>
      <w:bookmarkEnd w:id="22"/>
    </w:p>
    <w:p w14:paraId="0FDC8A56">
      <w:pPr>
        <w:spacing w:line="500" w:lineRule="exact"/>
        <w:ind w:firstLine="480" w:firstLineChars="200"/>
        <w:rPr>
          <w:sz w:val="24"/>
          <w:szCs w:val="22"/>
        </w:rPr>
      </w:pPr>
      <w:r>
        <w:rPr>
          <w:sz w:val="24"/>
          <w:szCs w:val="22"/>
        </w:rPr>
        <w:t>三岔子林业局公路交通发达，鹤大、辉白高速从境内通过。四条国道穿越林区境内，营（城子）白（山）线在林区西部经过，与林区境内公路相连</w:t>
      </w:r>
      <w:r>
        <w:rPr>
          <w:rFonts w:hint="eastAsia"/>
          <w:sz w:val="24"/>
          <w:szCs w:val="22"/>
        </w:rPr>
        <w:t>。</w:t>
      </w:r>
      <w:r>
        <w:rPr>
          <w:sz w:val="24"/>
          <w:szCs w:val="22"/>
        </w:rPr>
        <w:t>靖（宇）白（山）线有60公里在林区中南部穿过；靖宇至桦甸公路经林区中北部在境内有83公里；朝阳镇至抚松公路横贯</w:t>
      </w:r>
      <w:r>
        <w:rPr>
          <w:rFonts w:hint="eastAsia"/>
          <w:sz w:val="24"/>
          <w:szCs w:val="22"/>
        </w:rPr>
        <w:t>林业局</w:t>
      </w:r>
      <w:r>
        <w:rPr>
          <w:sz w:val="24"/>
          <w:szCs w:val="22"/>
        </w:rPr>
        <w:t>中部在境内有94公里。县道三条97公里，乡道五条141公里。共有96条公路，总长1050公里，每公顷路网密度为</w:t>
      </w:r>
      <w:r>
        <w:rPr>
          <w:rFonts w:hint="eastAsia"/>
          <w:sz w:val="24"/>
          <w:szCs w:val="22"/>
        </w:rPr>
        <w:t>4.5</w:t>
      </w:r>
      <w:r>
        <w:rPr>
          <w:sz w:val="24"/>
          <w:szCs w:val="22"/>
        </w:rPr>
        <w:t>米。此外本局还有</w:t>
      </w:r>
      <w:r>
        <w:rPr>
          <w:sz w:val="24"/>
          <w:szCs w:val="24"/>
        </w:rPr>
        <w:t>林区专业道路1244.2千米</w:t>
      </w:r>
      <w:r>
        <w:rPr>
          <w:sz w:val="24"/>
          <w:szCs w:val="22"/>
        </w:rPr>
        <w:t>，畅通各个林场。</w:t>
      </w:r>
    </w:p>
    <w:p w14:paraId="1EA3F145">
      <w:pPr>
        <w:spacing w:line="500" w:lineRule="exact"/>
        <w:ind w:firstLine="480" w:firstLineChars="200"/>
        <w:rPr>
          <w:b/>
          <w:bCs/>
          <w:sz w:val="24"/>
          <w:szCs w:val="22"/>
        </w:rPr>
      </w:pPr>
      <w:bookmarkStart w:id="25" w:name="_Toc462689439"/>
      <w:r>
        <w:rPr>
          <w:b/>
          <w:bCs/>
          <w:sz w:val="24"/>
          <w:szCs w:val="22"/>
        </w:rPr>
        <w:t>2、铁路</w:t>
      </w:r>
      <w:bookmarkEnd w:id="25"/>
    </w:p>
    <w:p w14:paraId="6B1A2F58">
      <w:pPr>
        <w:spacing w:line="500" w:lineRule="exact"/>
        <w:ind w:firstLine="480" w:firstLineChars="200"/>
        <w:rPr>
          <w:sz w:val="24"/>
          <w:szCs w:val="22"/>
        </w:rPr>
      </w:pPr>
      <w:r>
        <w:rPr>
          <w:sz w:val="24"/>
          <w:szCs w:val="22"/>
        </w:rPr>
        <w:t>国有铁路通（化）白（河）线的江源车站，距林业局所在地三岔子镇4公里。贮木场、胶合板厂、木加工司、刨花板厂等均有专用线（8.6公里）与国铁相衔。</w:t>
      </w:r>
    </w:p>
    <w:p w14:paraId="288AB7F9">
      <w:pPr>
        <w:spacing w:line="500" w:lineRule="exact"/>
        <w:ind w:firstLine="480" w:firstLineChars="200"/>
        <w:rPr>
          <w:b/>
          <w:bCs/>
          <w:sz w:val="24"/>
          <w:szCs w:val="22"/>
        </w:rPr>
      </w:pPr>
      <w:r>
        <w:rPr>
          <w:b/>
          <w:bCs/>
          <w:sz w:val="24"/>
          <w:szCs w:val="22"/>
        </w:rPr>
        <w:t>3、水路</w:t>
      </w:r>
    </w:p>
    <w:p w14:paraId="45699CA9">
      <w:pPr>
        <w:spacing w:line="500" w:lineRule="exact"/>
        <w:ind w:firstLine="480" w:firstLineChars="200"/>
        <w:rPr>
          <w:sz w:val="24"/>
          <w:szCs w:val="22"/>
        </w:rPr>
      </w:pPr>
      <w:r>
        <w:rPr>
          <w:sz w:val="24"/>
          <w:szCs w:val="22"/>
        </w:rPr>
        <w:t>境内水路运输以旅游观光为主，白山湖有白山电站至泉阳旅游客轮线路。松花湖有丰满至桦树旅游客轮线路，航程110千米，林业局施业区内设有两处停靠码头。</w:t>
      </w:r>
    </w:p>
    <w:bookmarkEnd w:id="23"/>
    <w:bookmarkEnd w:id="24"/>
    <w:p w14:paraId="1029E917">
      <w:pPr>
        <w:spacing w:line="500" w:lineRule="exact"/>
        <w:ind w:firstLine="480" w:firstLineChars="200"/>
        <w:rPr>
          <w:b/>
          <w:bCs/>
          <w:sz w:val="24"/>
          <w:szCs w:val="22"/>
        </w:rPr>
      </w:pPr>
      <w:r>
        <w:rPr>
          <w:b/>
          <w:bCs/>
          <w:sz w:val="24"/>
          <w:szCs w:val="22"/>
        </w:rPr>
        <w:t>4、检查管理站点</w:t>
      </w:r>
    </w:p>
    <w:p w14:paraId="5EE7207D">
      <w:pPr>
        <w:spacing w:line="500" w:lineRule="exact"/>
        <w:ind w:firstLine="480" w:firstLineChars="200"/>
        <w:rPr>
          <w:sz w:val="24"/>
          <w:szCs w:val="22"/>
        </w:rPr>
      </w:pPr>
      <w:r>
        <w:rPr>
          <w:sz w:val="24"/>
          <w:szCs w:val="22"/>
        </w:rPr>
        <w:t>全局境内共设1</w:t>
      </w:r>
      <w:r>
        <w:rPr>
          <w:rFonts w:hint="eastAsia"/>
          <w:sz w:val="24"/>
          <w:szCs w:val="22"/>
        </w:rPr>
        <w:t>0</w:t>
      </w:r>
      <w:r>
        <w:rPr>
          <w:sz w:val="24"/>
          <w:szCs w:val="22"/>
        </w:rPr>
        <w:t>个省级木材检查站、64个管护站，先后在木材检查站装备1</w:t>
      </w:r>
      <w:r>
        <w:rPr>
          <w:rFonts w:hint="eastAsia"/>
          <w:sz w:val="24"/>
          <w:szCs w:val="22"/>
        </w:rPr>
        <w:t>0</w:t>
      </w:r>
      <w:r>
        <w:rPr>
          <w:sz w:val="24"/>
          <w:szCs w:val="22"/>
        </w:rPr>
        <w:t>套视频监控系统和无线通讯设备，初步形成了防火与运输监控管理网络。</w:t>
      </w:r>
    </w:p>
    <w:p w14:paraId="540600C5">
      <w:pPr>
        <w:spacing w:line="500" w:lineRule="exact"/>
        <w:ind w:firstLine="480" w:firstLineChars="200"/>
        <w:rPr>
          <w:b/>
          <w:bCs/>
          <w:sz w:val="24"/>
          <w:szCs w:val="22"/>
        </w:rPr>
      </w:pPr>
      <w:r>
        <w:rPr>
          <w:b/>
          <w:bCs/>
          <w:sz w:val="24"/>
          <w:szCs w:val="22"/>
        </w:rPr>
        <w:t>5、苗圃</w:t>
      </w:r>
    </w:p>
    <w:p w14:paraId="5F86CAA2">
      <w:pPr>
        <w:spacing w:line="500" w:lineRule="exact"/>
        <w:ind w:firstLine="480" w:firstLineChars="200"/>
        <w:rPr>
          <w:sz w:val="24"/>
          <w:szCs w:val="22"/>
        </w:rPr>
      </w:pPr>
      <w:r>
        <w:rPr>
          <w:sz w:val="24"/>
          <w:szCs w:val="22"/>
        </w:rPr>
        <w:t>境内设有中心苗圃一处，占地面积66.18公顷，</w:t>
      </w:r>
      <w:bookmarkStart w:id="26" w:name="OLE_LINK2"/>
      <w:bookmarkStart w:id="27" w:name="OLE_LINK3"/>
      <w:r>
        <w:rPr>
          <w:sz w:val="24"/>
          <w:szCs w:val="22"/>
        </w:rPr>
        <w:t>主要生</w:t>
      </w:r>
      <w:bookmarkStart w:id="28" w:name="OLE_LINK11"/>
      <w:r>
        <w:rPr>
          <w:sz w:val="24"/>
          <w:szCs w:val="22"/>
        </w:rPr>
        <w:t>产红松、水曲柳、云杉、落叶松、核桃秋、黄菠萝等树种。</w:t>
      </w:r>
      <w:bookmarkEnd w:id="26"/>
      <w:bookmarkEnd w:id="27"/>
      <w:r>
        <w:rPr>
          <w:sz w:val="24"/>
          <w:szCs w:val="22"/>
        </w:rPr>
        <w:t>上一经理期（2008年-2017年）期间</w:t>
      </w:r>
      <w:bookmarkEnd w:id="28"/>
      <w:r>
        <w:rPr>
          <w:sz w:val="24"/>
          <w:szCs w:val="22"/>
        </w:rPr>
        <w:t>共计生产各类种苗28000万株，其中红松15000万株、云杉11000万株、水曲柳700万株，胡桃秋300万株，其它1000万株。</w:t>
      </w:r>
    </w:p>
    <w:p w14:paraId="326C5646">
      <w:pPr>
        <w:spacing w:line="500" w:lineRule="exact"/>
        <w:ind w:firstLine="480" w:firstLineChars="200"/>
        <w:rPr>
          <w:b/>
          <w:bCs/>
          <w:sz w:val="24"/>
          <w:szCs w:val="22"/>
        </w:rPr>
      </w:pPr>
      <w:r>
        <w:rPr>
          <w:b/>
          <w:bCs/>
          <w:sz w:val="24"/>
          <w:szCs w:val="22"/>
        </w:rPr>
        <w:t>6、贮木场</w:t>
      </w:r>
    </w:p>
    <w:p w14:paraId="408D64C9">
      <w:pPr>
        <w:spacing w:line="500" w:lineRule="exact"/>
        <w:ind w:firstLine="480" w:firstLineChars="200"/>
        <w:rPr>
          <w:sz w:val="24"/>
          <w:szCs w:val="22"/>
        </w:rPr>
      </w:pPr>
      <w:r>
        <w:rPr>
          <w:sz w:val="24"/>
          <w:szCs w:val="22"/>
        </w:rPr>
        <w:t>林业局贮木场位于局址西北岔的绿色家园小区及森工小区东侧，占地面积13万</w:t>
      </w:r>
      <w:r>
        <w:rPr>
          <w:rFonts w:hint="eastAsia"/>
          <w:sz w:val="24"/>
          <w:szCs w:val="22"/>
        </w:rPr>
        <w:t>平方米</w:t>
      </w:r>
      <w:r>
        <w:rPr>
          <w:sz w:val="24"/>
          <w:szCs w:val="22"/>
        </w:rPr>
        <w:t>，场内主要设备有龙门吊4台，绞盘机36台，双杆23付，单杠架索11付，铲车1台。</w:t>
      </w:r>
    </w:p>
    <w:p w14:paraId="10F9BE12">
      <w:pPr>
        <w:spacing w:line="500" w:lineRule="exact"/>
        <w:ind w:firstLine="560" w:firstLineChars="200"/>
        <w:rPr>
          <w:b/>
          <w:bCs/>
          <w:sz w:val="28"/>
          <w:szCs w:val="28"/>
        </w:rPr>
      </w:pPr>
      <w:r>
        <w:rPr>
          <w:b/>
          <w:bCs/>
          <w:sz w:val="28"/>
          <w:szCs w:val="28"/>
        </w:rPr>
        <w:t>7、设备</w:t>
      </w:r>
    </w:p>
    <w:p w14:paraId="5D127186">
      <w:pPr>
        <w:spacing w:line="500" w:lineRule="exact"/>
        <w:ind w:firstLine="480" w:firstLineChars="200"/>
        <w:rPr>
          <w:sz w:val="24"/>
          <w:szCs w:val="22"/>
        </w:rPr>
      </w:pPr>
      <w:r>
        <w:rPr>
          <w:sz w:val="24"/>
          <w:szCs w:val="22"/>
        </w:rPr>
        <w:t>三岔子林业局目前有木材生产车辆29辆、辅助生产车辆26辆；环境保护设备15台（辆）；森林防火运水车2辆。</w:t>
      </w:r>
    </w:p>
    <w:p w14:paraId="12A6484D">
      <w:pPr>
        <w:pStyle w:val="15"/>
        <w:spacing w:line="360" w:lineRule="auto"/>
        <w:ind w:firstLine="480"/>
        <w:jc w:val="left"/>
        <w:rPr>
          <w:rFonts w:hint="eastAsia" w:ascii="宋体" w:hAnsi="宋体" w:eastAsia="宋体" w:cs="宋体"/>
          <w:bCs/>
          <w:sz w:val="24"/>
        </w:rPr>
      </w:pPr>
      <w:r>
        <w:rPr>
          <w:rFonts w:eastAsia="华文中宋"/>
          <w:b/>
          <w:bCs/>
          <w:sz w:val="36"/>
          <w:szCs w:val="36"/>
        </w:rPr>
        <w:br w:type="page"/>
      </w:r>
    </w:p>
    <w:p w14:paraId="2713BD8F">
      <w:pPr>
        <w:pStyle w:val="15"/>
        <w:ind w:left="420" w:firstLine="0" w:firstLineChars="0"/>
        <w:rPr>
          <w:rFonts w:hint="eastAsia"/>
        </w:rPr>
      </w:pPr>
    </w:p>
    <w:p w14:paraId="3B5BD597">
      <w:pPr>
        <w:pStyle w:val="15"/>
        <w:numPr>
          <w:ilvl w:val="0"/>
          <w:numId w:val="1"/>
        </w:numPr>
        <w:ind w:firstLineChars="0"/>
        <w:rPr>
          <w:rFonts w:hint="eastAsia" w:ascii="黑体" w:hAnsi="黑体" w:eastAsia="黑体"/>
          <w:sz w:val="28"/>
          <w:szCs w:val="28"/>
        </w:rPr>
      </w:pPr>
      <w:r>
        <w:rPr>
          <w:rFonts w:hint="eastAsia" w:ascii="黑体" w:hAnsi="黑体" w:eastAsia="黑体"/>
          <w:sz w:val="28"/>
          <w:szCs w:val="28"/>
        </w:rPr>
        <w:t>森林资源现状</w:t>
      </w:r>
    </w:p>
    <w:p w14:paraId="08B42C5F">
      <w:pPr>
        <w:spacing w:line="520" w:lineRule="exact"/>
        <w:ind w:firstLine="480" w:firstLineChars="200"/>
        <w:rPr>
          <w:b/>
          <w:bCs/>
          <w:sz w:val="24"/>
          <w:szCs w:val="24"/>
        </w:rPr>
      </w:pPr>
      <w:r>
        <w:rPr>
          <w:b/>
          <w:bCs/>
          <w:sz w:val="24"/>
          <w:szCs w:val="24"/>
        </w:rPr>
        <w:t>地类</w:t>
      </w:r>
    </w:p>
    <w:p w14:paraId="1B019357">
      <w:pPr>
        <w:spacing w:line="500" w:lineRule="exact"/>
        <w:ind w:firstLine="480" w:firstLineChars="200"/>
        <w:rPr>
          <w:sz w:val="24"/>
        </w:rPr>
      </w:pPr>
      <w:r>
        <w:rPr>
          <w:sz w:val="24"/>
        </w:rPr>
        <w:t>三岔子林业局林地面积</w:t>
      </w:r>
      <w:r>
        <w:rPr>
          <w:rFonts w:hint="eastAsia"/>
          <w:sz w:val="24"/>
        </w:rPr>
        <w:t>222668.33</w:t>
      </w:r>
      <w:r>
        <w:rPr>
          <w:sz w:val="24"/>
        </w:rPr>
        <w:t>公顷，其中：</w:t>
      </w:r>
    </w:p>
    <w:p w14:paraId="5B54727A">
      <w:pPr>
        <w:spacing w:line="500" w:lineRule="exact"/>
        <w:ind w:firstLine="480" w:firstLineChars="200"/>
        <w:rPr>
          <w:sz w:val="24"/>
        </w:rPr>
      </w:pPr>
      <w:r>
        <w:rPr>
          <w:sz w:val="24"/>
        </w:rPr>
        <w:t>有林地面积</w:t>
      </w:r>
      <w:r>
        <w:rPr>
          <w:rFonts w:hint="eastAsia"/>
          <w:sz w:val="24"/>
        </w:rPr>
        <w:t>207507.58</w:t>
      </w:r>
      <w:r>
        <w:rPr>
          <w:sz w:val="24"/>
        </w:rPr>
        <w:t>公顷，占林地面积的93.19%；</w:t>
      </w:r>
    </w:p>
    <w:p w14:paraId="2C7BDCE5">
      <w:pPr>
        <w:spacing w:line="500" w:lineRule="exact"/>
        <w:ind w:firstLine="480" w:firstLineChars="200"/>
        <w:rPr>
          <w:sz w:val="24"/>
        </w:rPr>
      </w:pPr>
      <w:r>
        <w:rPr>
          <w:sz w:val="24"/>
        </w:rPr>
        <w:t>疏林地面积</w:t>
      </w:r>
      <w:r>
        <w:rPr>
          <w:rFonts w:hint="eastAsia"/>
          <w:sz w:val="24"/>
        </w:rPr>
        <w:t>120.46</w:t>
      </w:r>
      <w:r>
        <w:rPr>
          <w:sz w:val="24"/>
        </w:rPr>
        <w:t>公顷，占林地面积的0.05%；</w:t>
      </w:r>
    </w:p>
    <w:p w14:paraId="7A6B018D">
      <w:pPr>
        <w:spacing w:line="500" w:lineRule="exact"/>
        <w:ind w:firstLine="480" w:firstLineChars="200"/>
        <w:rPr>
          <w:sz w:val="24"/>
        </w:rPr>
      </w:pPr>
      <w:r>
        <w:rPr>
          <w:sz w:val="24"/>
        </w:rPr>
        <w:t>未成林造林地面积</w:t>
      </w:r>
      <w:r>
        <w:rPr>
          <w:rFonts w:hint="eastAsia"/>
          <w:sz w:val="24"/>
        </w:rPr>
        <w:t>1011.34</w:t>
      </w:r>
      <w:r>
        <w:rPr>
          <w:sz w:val="24"/>
        </w:rPr>
        <w:t>公顷，占林地面积的0.45%；</w:t>
      </w:r>
    </w:p>
    <w:p w14:paraId="10F3670E">
      <w:pPr>
        <w:spacing w:line="500" w:lineRule="exact"/>
        <w:ind w:firstLine="480" w:firstLineChars="200"/>
        <w:rPr>
          <w:sz w:val="24"/>
        </w:rPr>
      </w:pPr>
      <w:r>
        <w:rPr>
          <w:sz w:val="24"/>
        </w:rPr>
        <w:t>灌木林地面积</w:t>
      </w:r>
      <w:r>
        <w:rPr>
          <w:rFonts w:hint="eastAsia"/>
          <w:sz w:val="24"/>
        </w:rPr>
        <w:t>693.22</w:t>
      </w:r>
      <w:r>
        <w:rPr>
          <w:sz w:val="24"/>
        </w:rPr>
        <w:t>公顷，占林地面积的0.31%；</w:t>
      </w:r>
    </w:p>
    <w:p w14:paraId="3AE7EDA4">
      <w:pPr>
        <w:spacing w:line="500" w:lineRule="exact"/>
        <w:ind w:firstLine="480" w:firstLineChars="200"/>
        <w:rPr>
          <w:sz w:val="24"/>
        </w:rPr>
      </w:pPr>
      <w:r>
        <w:rPr>
          <w:sz w:val="24"/>
        </w:rPr>
        <w:t>苗圃地面积</w:t>
      </w:r>
      <w:r>
        <w:rPr>
          <w:rFonts w:hint="eastAsia"/>
          <w:sz w:val="24"/>
        </w:rPr>
        <w:t>122.18</w:t>
      </w:r>
      <w:r>
        <w:rPr>
          <w:sz w:val="24"/>
        </w:rPr>
        <w:t>公顷，占林地面积的0.05%；</w:t>
      </w:r>
    </w:p>
    <w:p w14:paraId="233EE25F">
      <w:pPr>
        <w:spacing w:line="500" w:lineRule="exact"/>
        <w:ind w:firstLine="480" w:firstLineChars="200"/>
        <w:rPr>
          <w:sz w:val="24"/>
        </w:rPr>
      </w:pPr>
      <w:r>
        <w:rPr>
          <w:sz w:val="24"/>
        </w:rPr>
        <w:t>无立木林地面积</w:t>
      </w:r>
      <w:r>
        <w:rPr>
          <w:rFonts w:hint="eastAsia"/>
          <w:sz w:val="24"/>
        </w:rPr>
        <w:t>6913.61</w:t>
      </w:r>
      <w:r>
        <w:rPr>
          <w:sz w:val="24"/>
        </w:rPr>
        <w:t>公顷，占林地面积的3.10%；</w:t>
      </w:r>
    </w:p>
    <w:p w14:paraId="04701998">
      <w:pPr>
        <w:spacing w:line="500" w:lineRule="exact"/>
        <w:ind w:firstLine="480" w:firstLineChars="200"/>
        <w:rPr>
          <w:sz w:val="24"/>
        </w:rPr>
      </w:pPr>
      <w:r>
        <w:rPr>
          <w:sz w:val="24"/>
        </w:rPr>
        <w:t>宜林地面积</w:t>
      </w:r>
      <w:r>
        <w:rPr>
          <w:rFonts w:hint="eastAsia"/>
          <w:sz w:val="24"/>
        </w:rPr>
        <w:t>3756.14</w:t>
      </w:r>
      <w:r>
        <w:rPr>
          <w:sz w:val="24"/>
        </w:rPr>
        <w:t>公顷，占林地面积的1.69%；</w:t>
      </w:r>
    </w:p>
    <w:p w14:paraId="3BB110EE">
      <w:pPr>
        <w:spacing w:line="500" w:lineRule="exact"/>
        <w:ind w:firstLine="480" w:firstLineChars="200"/>
        <w:rPr>
          <w:sz w:val="24"/>
        </w:rPr>
      </w:pPr>
      <w:r>
        <w:rPr>
          <w:sz w:val="24"/>
        </w:rPr>
        <w:t>辅助生产林地面积</w:t>
      </w:r>
      <w:r>
        <w:rPr>
          <w:rFonts w:hint="eastAsia"/>
          <w:sz w:val="24"/>
        </w:rPr>
        <w:t>2543.18</w:t>
      </w:r>
      <w:r>
        <w:rPr>
          <w:sz w:val="24"/>
        </w:rPr>
        <w:t>公顷，占林地面积的1.14%。</w:t>
      </w:r>
    </w:p>
    <w:p w14:paraId="1C05A6DC">
      <w:pPr>
        <w:spacing w:line="520" w:lineRule="exact"/>
        <w:ind w:firstLine="480" w:firstLineChars="200"/>
        <w:rPr>
          <w:b/>
          <w:bCs/>
          <w:sz w:val="24"/>
          <w:szCs w:val="24"/>
        </w:rPr>
      </w:pPr>
      <w:r>
        <w:rPr>
          <w:b/>
          <w:bCs/>
          <w:sz w:val="24"/>
          <w:szCs w:val="24"/>
        </w:rPr>
        <w:t>2、林木资源</w:t>
      </w:r>
    </w:p>
    <w:p w14:paraId="62A86EED">
      <w:pPr>
        <w:spacing w:line="520" w:lineRule="exact"/>
        <w:ind w:firstLine="480" w:firstLineChars="200"/>
        <w:rPr>
          <w:b/>
          <w:bCs/>
          <w:sz w:val="24"/>
          <w:szCs w:val="24"/>
        </w:rPr>
      </w:pPr>
      <w:r>
        <w:rPr>
          <w:b/>
          <w:bCs/>
          <w:sz w:val="24"/>
          <w:szCs w:val="24"/>
        </w:rPr>
        <w:t>1）活立木总蓄积</w:t>
      </w:r>
    </w:p>
    <w:p w14:paraId="3973A75D">
      <w:pPr>
        <w:spacing w:line="500" w:lineRule="exact"/>
        <w:ind w:firstLine="480" w:firstLineChars="200"/>
        <w:rPr>
          <w:rFonts w:hint="eastAsia"/>
          <w:sz w:val="24"/>
          <w:szCs w:val="22"/>
        </w:rPr>
      </w:pPr>
      <w:r>
        <w:rPr>
          <w:rFonts w:hint="eastAsia"/>
          <w:sz w:val="24"/>
          <w:szCs w:val="22"/>
        </w:rPr>
        <w:t>三岔子林业局活立木总蓄积28558231.36 立方米。</w:t>
      </w:r>
    </w:p>
    <w:p w14:paraId="3CD00206">
      <w:pPr>
        <w:spacing w:line="500" w:lineRule="exact"/>
        <w:ind w:firstLine="480" w:firstLineChars="200"/>
        <w:rPr>
          <w:rFonts w:hint="eastAsia"/>
          <w:sz w:val="24"/>
          <w:szCs w:val="22"/>
        </w:rPr>
      </w:pPr>
      <w:r>
        <w:rPr>
          <w:rFonts w:hint="eastAsia"/>
          <w:sz w:val="24"/>
          <w:szCs w:val="22"/>
        </w:rPr>
        <w:t>其中：有林地蓄积28473522.36立方米，占活立木总蓄积的99.70%；</w:t>
      </w:r>
    </w:p>
    <w:p w14:paraId="2E02DC02">
      <w:pPr>
        <w:spacing w:line="500" w:lineRule="exact"/>
        <w:ind w:firstLine="480" w:firstLineChars="200"/>
        <w:rPr>
          <w:rFonts w:hint="eastAsia"/>
          <w:sz w:val="24"/>
          <w:szCs w:val="22"/>
        </w:rPr>
      </w:pPr>
      <w:r>
        <w:rPr>
          <w:rFonts w:hint="eastAsia"/>
          <w:sz w:val="24"/>
          <w:szCs w:val="22"/>
        </w:rPr>
        <w:t>疏林地蓄积6423.66立方米，占活立木总蓄积的0.02%；</w:t>
      </w:r>
    </w:p>
    <w:p w14:paraId="0E808211">
      <w:pPr>
        <w:spacing w:line="500" w:lineRule="exact"/>
        <w:ind w:firstLine="480" w:firstLineChars="200"/>
        <w:rPr>
          <w:sz w:val="24"/>
        </w:rPr>
      </w:pPr>
      <w:r>
        <w:rPr>
          <w:sz w:val="24"/>
        </w:rPr>
        <w:t>散生木蓄积</w:t>
      </w:r>
      <w:r>
        <w:rPr>
          <w:rFonts w:hint="eastAsia"/>
          <w:kern w:val="0"/>
          <w:sz w:val="24"/>
          <w:lang w:bidi="ar"/>
        </w:rPr>
        <w:t>78285.34</w:t>
      </w:r>
      <w:r>
        <w:rPr>
          <w:sz w:val="24"/>
        </w:rPr>
        <w:t>立方米，占活立木总蓄积的0.27%。</w:t>
      </w:r>
    </w:p>
    <w:p w14:paraId="4B17D2E0">
      <w:pPr>
        <w:spacing w:line="520" w:lineRule="exact"/>
        <w:ind w:firstLine="480" w:firstLineChars="200"/>
        <w:rPr>
          <w:b/>
          <w:bCs/>
          <w:sz w:val="24"/>
          <w:szCs w:val="24"/>
        </w:rPr>
      </w:pPr>
      <w:r>
        <w:rPr>
          <w:b/>
          <w:bCs/>
          <w:sz w:val="24"/>
          <w:szCs w:val="24"/>
        </w:rPr>
        <w:t>2）权属结构</w:t>
      </w:r>
    </w:p>
    <w:p w14:paraId="6A6B3C10">
      <w:pPr>
        <w:spacing w:line="500" w:lineRule="exact"/>
        <w:ind w:firstLine="480" w:firstLineChars="200"/>
        <w:rPr>
          <w:sz w:val="24"/>
        </w:rPr>
      </w:pPr>
      <w:r>
        <w:rPr>
          <w:sz w:val="24"/>
        </w:rPr>
        <w:t>三岔子林业局活立木总蓄积</w:t>
      </w:r>
      <w:r>
        <w:rPr>
          <w:rFonts w:hint="eastAsia"/>
          <w:sz w:val="24"/>
        </w:rPr>
        <w:t xml:space="preserve">28558231.36 </w:t>
      </w:r>
      <w:r>
        <w:rPr>
          <w:sz w:val="24"/>
        </w:rPr>
        <w:t>立方米，其中：</w:t>
      </w:r>
    </w:p>
    <w:p w14:paraId="601F2508">
      <w:pPr>
        <w:spacing w:line="500" w:lineRule="exact"/>
        <w:ind w:firstLine="480" w:firstLineChars="200"/>
        <w:rPr>
          <w:sz w:val="24"/>
        </w:rPr>
      </w:pPr>
      <w:r>
        <w:rPr>
          <w:sz w:val="24"/>
        </w:rPr>
        <w:t>国有林木蓄积</w:t>
      </w:r>
      <w:r>
        <w:rPr>
          <w:rFonts w:hint="eastAsia"/>
          <w:kern w:val="0"/>
          <w:sz w:val="24"/>
          <w:lang w:bidi="ar"/>
        </w:rPr>
        <w:t>28533027.46</w:t>
      </w:r>
      <w:r>
        <w:rPr>
          <w:sz w:val="24"/>
        </w:rPr>
        <w:t>立方米，占活立木总蓄积的99.9</w:t>
      </w:r>
      <w:r>
        <w:rPr>
          <w:rFonts w:hint="eastAsia"/>
          <w:sz w:val="24"/>
        </w:rPr>
        <w:t>0</w:t>
      </w:r>
      <w:r>
        <w:rPr>
          <w:sz w:val="24"/>
        </w:rPr>
        <w:t>%；</w:t>
      </w:r>
    </w:p>
    <w:p w14:paraId="634376AE">
      <w:pPr>
        <w:spacing w:line="500" w:lineRule="exact"/>
        <w:ind w:firstLine="480" w:firstLineChars="200"/>
        <w:rPr>
          <w:rFonts w:hint="eastAsia"/>
          <w:sz w:val="24"/>
        </w:rPr>
      </w:pPr>
      <w:r>
        <w:rPr>
          <w:sz w:val="24"/>
        </w:rPr>
        <w:t>集体林木蓄积</w:t>
      </w:r>
      <w:r>
        <w:rPr>
          <w:rFonts w:hint="eastAsia"/>
          <w:kern w:val="0"/>
          <w:sz w:val="24"/>
          <w:lang w:bidi="ar"/>
        </w:rPr>
        <w:t>1143.20</w:t>
      </w:r>
      <w:r>
        <w:rPr>
          <w:sz w:val="24"/>
        </w:rPr>
        <w:t>立方米，占活立木总蓄积的0.0</w:t>
      </w:r>
      <w:r>
        <w:rPr>
          <w:rFonts w:hint="eastAsia"/>
          <w:sz w:val="24"/>
        </w:rPr>
        <w:t>1</w:t>
      </w:r>
      <w:r>
        <w:rPr>
          <w:sz w:val="24"/>
        </w:rPr>
        <w:t>%</w:t>
      </w:r>
      <w:r>
        <w:rPr>
          <w:rFonts w:hint="eastAsia"/>
          <w:sz w:val="24"/>
        </w:rPr>
        <w:t>；</w:t>
      </w:r>
    </w:p>
    <w:p w14:paraId="490DF468">
      <w:pPr>
        <w:spacing w:line="500" w:lineRule="exact"/>
        <w:ind w:firstLine="480" w:firstLineChars="200"/>
        <w:rPr>
          <w:rFonts w:hint="eastAsia"/>
          <w:sz w:val="24"/>
        </w:rPr>
      </w:pPr>
      <w:r>
        <w:rPr>
          <w:rFonts w:hint="eastAsia"/>
          <w:sz w:val="24"/>
        </w:rPr>
        <w:t>个人</w:t>
      </w:r>
      <w:r>
        <w:rPr>
          <w:sz w:val="24"/>
        </w:rPr>
        <w:t>林木蓄积</w:t>
      </w:r>
      <w:r>
        <w:rPr>
          <w:rFonts w:hint="eastAsia"/>
          <w:kern w:val="0"/>
          <w:sz w:val="24"/>
          <w:lang w:bidi="ar"/>
        </w:rPr>
        <w:t>24060.7</w:t>
      </w:r>
      <w:r>
        <w:rPr>
          <w:sz w:val="24"/>
        </w:rPr>
        <w:t>立方米，占活立木总蓄积的0.0</w:t>
      </w:r>
      <w:r>
        <w:rPr>
          <w:rFonts w:hint="eastAsia"/>
          <w:sz w:val="24"/>
        </w:rPr>
        <w:t>9</w:t>
      </w:r>
      <w:r>
        <w:rPr>
          <w:sz w:val="24"/>
        </w:rPr>
        <w:t>%</w:t>
      </w:r>
      <w:r>
        <w:rPr>
          <w:rFonts w:hint="eastAsia"/>
          <w:sz w:val="24"/>
        </w:rPr>
        <w:t>。</w:t>
      </w:r>
    </w:p>
    <w:p w14:paraId="247E08E8">
      <w:pPr>
        <w:spacing w:line="520" w:lineRule="exact"/>
        <w:ind w:firstLine="480" w:firstLineChars="200"/>
        <w:rPr>
          <w:b/>
          <w:bCs/>
          <w:sz w:val="24"/>
          <w:szCs w:val="22"/>
        </w:rPr>
      </w:pPr>
      <w:r>
        <w:rPr>
          <w:b/>
          <w:bCs/>
          <w:sz w:val="24"/>
          <w:szCs w:val="22"/>
        </w:rPr>
        <w:t>3）有林地起源结构</w:t>
      </w:r>
    </w:p>
    <w:p w14:paraId="1A743410">
      <w:pPr>
        <w:spacing w:line="480" w:lineRule="exact"/>
        <w:ind w:firstLine="480" w:firstLineChars="200"/>
        <w:rPr>
          <w:sz w:val="24"/>
        </w:rPr>
      </w:pPr>
      <w:r>
        <w:rPr>
          <w:sz w:val="24"/>
        </w:rPr>
        <w:t>有林地起源分为人工和天然。其中：</w:t>
      </w:r>
    </w:p>
    <w:p w14:paraId="335F5606">
      <w:pPr>
        <w:spacing w:line="500" w:lineRule="exact"/>
        <w:ind w:firstLine="480" w:firstLineChars="200"/>
        <w:textAlignment w:val="baseline"/>
        <w:rPr>
          <w:sz w:val="24"/>
        </w:rPr>
      </w:pPr>
      <w:r>
        <w:rPr>
          <w:sz w:val="24"/>
        </w:rPr>
        <w:t>人工林面积</w:t>
      </w:r>
      <w:r>
        <w:rPr>
          <w:rFonts w:hint="eastAsia"/>
          <w:sz w:val="24"/>
        </w:rPr>
        <w:t>23436.17</w:t>
      </w:r>
      <w:r>
        <w:rPr>
          <w:sz w:val="24"/>
        </w:rPr>
        <w:t>公顷，蓄积</w:t>
      </w:r>
      <w:r>
        <w:rPr>
          <w:rFonts w:hint="eastAsia"/>
          <w:sz w:val="24"/>
        </w:rPr>
        <w:t xml:space="preserve">2768626.31 </w:t>
      </w:r>
      <w:r>
        <w:rPr>
          <w:sz w:val="24"/>
        </w:rPr>
        <w:t>立方米，分别占有林地面积和蓄积的11.</w:t>
      </w:r>
      <w:r>
        <w:rPr>
          <w:rFonts w:hint="eastAsia"/>
          <w:sz w:val="24"/>
        </w:rPr>
        <w:t>29</w:t>
      </w:r>
      <w:r>
        <w:rPr>
          <w:sz w:val="24"/>
        </w:rPr>
        <w:t>%和</w:t>
      </w:r>
      <w:r>
        <w:rPr>
          <w:rFonts w:hint="eastAsia"/>
          <w:sz w:val="24"/>
        </w:rPr>
        <w:t>9.72</w:t>
      </w:r>
      <w:r>
        <w:rPr>
          <w:sz w:val="24"/>
        </w:rPr>
        <w:t>%；天然林面积</w:t>
      </w:r>
      <w:r>
        <w:rPr>
          <w:rFonts w:hint="eastAsia"/>
          <w:sz w:val="24"/>
        </w:rPr>
        <w:t>184071.41</w:t>
      </w:r>
      <w:r>
        <w:rPr>
          <w:sz w:val="24"/>
        </w:rPr>
        <w:t>公顷，蓄积</w:t>
      </w:r>
      <w:r>
        <w:rPr>
          <w:rFonts w:hint="eastAsia"/>
          <w:sz w:val="24"/>
        </w:rPr>
        <w:t>25704896.05</w:t>
      </w:r>
      <w:r>
        <w:rPr>
          <w:sz w:val="24"/>
        </w:rPr>
        <w:t>立方米，分别占有林地面积和蓄积的88.</w:t>
      </w:r>
      <w:r>
        <w:rPr>
          <w:rFonts w:hint="eastAsia"/>
          <w:sz w:val="24"/>
        </w:rPr>
        <w:t>71</w:t>
      </w:r>
      <w:r>
        <w:rPr>
          <w:sz w:val="24"/>
        </w:rPr>
        <w:t>%和90.</w:t>
      </w:r>
      <w:r>
        <w:rPr>
          <w:rFonts w:hint="eastAsia"/>
          <w:sz w:val="24"/>
        </w:rPr>
        <w:t>28</w:t>
      </w:r>
      <w:r>
        <w:rPr>
          <w:sz w:val="24"/>
        </w:rPr>
        <w:t>%%。</w:t>
      </w:r>
    </w:p>
    <w:p w14:paraId="22F987CE">
      <w:pPr>
        <w:numPr>
          <w:ilvl w:val="0"/>
          <w:numId w:val="2"/>
        </w:numPr>
        <w:spacing w:line="500" w:lineRule="exact"/>
        <w:ind w:firstLine="480" w:firstLineChars="200"/>
        <w:rPr>
          <w:b/>
          <w:bCs/>
          <w:sz w:val="24"/>
        </w:rPr>
      </w:pPr>
      <w:r>
        <w:rPr>
          <w:b/>
          <w:bCs/>
          <w:sz w:val="24"/>
        </w:rPr>
        <w:t>有林地龄组结构</w:t>
      </w:r>
    </w:p>
    <w:p w14:paraId="7AEAEB29">
      <w:pPr>
        <w:spacing w:line="500" w:lineRule="exact"/>
        <w:ind w:firstLine="480" w:firstLineChars="200"/>
        <w:rPr>
          <w:sz w:val="24"/>
        </w:rPr>
      </w:pPr>
      <w:r>
        <w:rPr>
          <w:sz w:val="24"/>
        </w:rPr>
        <w:t>三岔子林业局有林地面积</w:t>
      </w:r>
      <w:r>
        <w:rPr>
          <w:rFonts w:hint="eastAsia"/>
          <w:sz w:val="24"/>
        </w:rPr>
        <w:t>207507.58</w:t>
      </w:r>
      <w:r>
        <w:rPr>
          <w:sz w:val="24"/>
        </w:rPr>
        <w:t>公顷，蓄积</w:t>
      </w:r>
      <w:r>
        <w:rPr>
          <w:rFonts w:hint="eastAsia"/>
          <w:kern w:val="0"/>
          <w:sz w:val="24"/>
          <w:lang w:bidi="ar"/>
        </w:rPr>
        <w:t>28473522.36</w:t>
      </w:r>
      <w:r>
        <w:rPr>
          <w:sz w:val="24"/>
        </w:rPr>
        <w:t>立方米。其中：</w:t>
      </w:r>
    </w:p>
    <w:p w14:paraId="4C16CE4C">
      <w:pPr>
        <w:spacing w:line="500" w:lineRule="exact"/>
        <w:ind w:firstLine="480" w:firstLineChars="200"/>
        <w:textAlignment w:val="baseline"/>
        <w:rPr>
          <w:sz w:val="24"/>
        </w:rPr>
      </w:pPr>
      <w:r>
        <w:rPr>
          <w:sz w:val="24"/>
        </w:rPr>
        <w:t>幼龄林面积</w:t>
      </w:r>
      <w:r>
        <w:rPr>
          <w:rFonts w:hint="eastAsia"/>
          <w:sz w:val="24"/>
        </w:rPr>
        <w:t>17568.88</w:t>
      </w:r>
      <w:r>
        <w:rPr>
          <w:sz w:val="24"/>
        </w:rPr>
        <w:t>公顷，蓄积</w:t>
      </w:r>
      <w:r>
        <w:rPr>
          <w:rFonts w:hint="eastAsia"/>
          <w:sz w:val="24"/>
        </w:rPr>
        <w:t>1144987.07</w:t>
      </w:r>
      <w:r>
        <w:rPr>
          <w:sz w:val="24"/>
        </w:rPr>
        <w:t>立方米，分别占</w:t>
      </w:r>
      <w:r>
        <w:rPr>
          <w:rFonts w:hint="eastAsia"/>
          <w:sz w:val="24"/>
        </w:rPr>
        <w:t>有林地</w:t>
      </w:r>
      <w:r>
        <w:rPr>
          <w:sz w:val="24"/>
        </w:rPr>
        <w:t>面积、蓄积的8.47%和4.02%；</w:t>
      </w:r>
    </w:p>
    <w:p w14:paraId="19BCCCD4">
      <w:pPr>
        <w:spacing w:line="500" w:lineRule="exact"/>
        <w:ind w:firstLine="480" w:firstLineChars="200"/>
        <w:textAlignment w:val="baseline"/>
        <w:rPr>
          <w:sz w:val="24"/>
        </w:rPr>
      </w:pPr>
      <w:r>
        <w:rPr>
          <w:sz w:val="24"/>
        </w:rPr>
        <w:t>中龄林面积</w:t>
      </w:r>
      <w:r>
        <w:rPr>
          <w:rFonts w:hint="eastAsia"/>
          <w:sz w:val="24"/>
        </w:rPr>
        <w:t>53894.76</w:t>
      </w:r>
      <w:r>
        <w:rPr>
          <w:sz w:val="24"/>
        </w:rPr>
        <w:t>公顷，蓄积</w:t>
      </w:r>
      <w:r>
        <w:rPr>
          <w:rFonts w:hint="eastAsia"/>
          <w:sz w:val="24"/>
        </w:rPr>
        <w:t>6986243.75</w:t>
      </w:r>
      <w:r>
        <w:rPr>
          <w:sz w:val="24"/>
        </w:rPr>
        <w:t>立方米，分别占</w:t>
      </w:r>
      <w:r>
        <w:rPr>
          <w:rFonts w:hint="eastAsia"/>
          <w:sz w:val="24"/>
        </w:rPr>
        <w:t>有林地</w:t>
      </w:r>
      <w:r>
        <w:rPr>
          <w:sz w:val="24"/>
        </w:rPr>
        <w:t>面积、蓄积的25.9</w:t>
      </w:r>
      <w:r>
        <w:rPr>
          <w:rFonts w:hint="eastAsia"/>
          <w:sz w:val="24"/>
        </w:rPr>
        <w:t>7</w:t>
      </w:r>
      <w:r>
        <w:rPr>
          <w:sz w:val="24"/>
        </w:rPr>
        <w:t>%和24.54%；</w:t>
      </w:r>
    </w:p>
    <w:p w14:paraId="3F05792F">
      <w:pPr>
        <w:spacing w:line="500" w:lineRule="exact"/>
        <w:ind w:firstLine="480" w:firstLineChars="200"/>
        <w:textAlignment w:val="baseline"/>
        <w:rPr>
          <w:sz w:val="24"/>
        </w:rPr>
      </w:pPr>
      <w:r>
        <w:rPr>
          <w:sz w:val="24"/>
        </w:rPr>
        <w:t>近熟林面积</w:t>
      </w:r>
      <w:r>
        <w:rPr>
          <w:rFonts w:hint="eastAsia"/>
          <w:sz w:val="24"/>
        </w:rPr>
        <w:t>82078.92</w:t>
      </w:r>
      <w:r>
        <w:rPr>
          <w:sz w:val="24"/>
        </w:rPr>
        <w:t>公顷，蓄积</w:t>
      </w:r>
      <w:r>
        <w:rPr>
          <w:rFonts w:hint="eastAsia"/>
          <w:sz w:val="24"/>
        </w:rPr>
        <w:t>12051718.01</w:t>
      </w:r>
      <w:r>
        <w:rPr>
          <w:sz w:val="24"/>
        </w:rPr>
        <w:t>立方米，分别占</w:t>
      </w:r>
      <w:r>
        <w:rPr>
          <w:rFonts w:hint="eastAsia"/>
          <w:sz w:val="24"/>
        </w:rPr>
        <w:t>有林地</w:t>
      </w:r>
      <w:r>
        <w:rPr>
          <w:sz w:val="24"/>
        </w:rPr>
        <w:t>面积、蓄积的39.55%和42.3</w:t>
      </w:r>
      <w:r>
        <w:rPr>
          <w:rFonts w:hint="eastAsia"/>
          <w:sz w:val="24"/>
        </w:rPr>
        <w:t>3</w:t>
      </w:r>
      <w:r>
        <w:rPr>
          <w:sz w:val="24"/>
        </w:rPr>
        <w:t>%；</w:t>
      </w:r>
    </w:p>
    <w:p w14:paraId="33E582F9">
      <w:pPr>
        <w:spacing w:line="500" w:lineRule="exact"/>
        <w:ind w:firstLine="480" w:firstLineChars="200"/>
        <w:textAlignment w:val="baseline"/>
        <w:rPr>
          <w:sz w:val="24"/>
        </w:rPr>
      </w:pPr>
      <w:r>
        <w:rPr>
          <w:sz w:val="24"/>
        </w:rPr>
        <w:t>成熟林面积</w:t>
      </w:r>
      <w:r>
        <w:rPr>
          <w:rFonts w:hint="eastAsia"/>
          <w:sz w:val="24"/>
        </w:rPr>
        <w:t>40334.89</w:t>
      </w:r>
      <w:r>
        <w:rPr>
          <w:sz w:val="24"/>
        </w:rPr>
        <w:t>公顷，蓄积</w:t>
      </w:r>
      <w:r>
        <w:rPr>
          <w:rFonts w:hint="eastAsia"/>
          <w:sz w:val="24"/>
        </w:rPr>
        <w:t>6151349.92</w:t>
      </w:r>
      <w:r>
        <w:rPr>
          <w:sz w:val="24"/>
        </w:rPr>
        <w:t>立方米，分别占</w:t>
      </w:r>
      <w:r>
        <w:rPr>
          <w:rFonts w:hint="eastAsia"/>
          <w:sz w:val="24"/>
        </w:rPr>
        <w:t>有林地</w:t>
      </w:r>
      <w:r>
        <w:rPr>
          <w:sz w:val="24"/>
        </w:rPr>
        <w:t>面积、蓄积的19.44%和21.60%；</w:t>
      </w:r>
    </w:p>
    <w:p w14:paraId="740454DD">
      <w:pPr>
        <w:spacing w:line="500" w:lineRule="exact"/>
        <w:ind w:firstLine="480" w:firstLineChars="200"/>
        <w:textAlignment w:val="baseline"/>
        <w:rPr>
          <w:sz w:val="24"/>
        </w:rPr>
      </w:pPr>
      <w:r>
        <w:rPr>
          <w:sz w:val="24"/>
        </w:rPr>
        <w:t>过熟林面积</w:t>
      </w:r>
      <w:r>
        <w:rPr>
          <w:rFonts w:hint="eastAsia"/>
          <w:sz w:val="24"/>
        </w:rPr>
        <w:t>13630.12</w:t>
      </w:r>
      <w:r>
        <w:rPr>
          <w:sz w:val="24"/>
        </w:rPr>
        <w:t>公顷，蓄积</w:t>
      </w:r>
      <w:r>
        <w:rPr>
          <w:rFonts w:hint="eastAsia"/>
          <w:sz w:val="24"/>
        </w:rPr>
        <w:t>2139223.62</w:t>
      </w:r>
      <w:r>
        <w:rPr>
          <w:sz w:val="24"/>
        </w:rPr>
        <w:t>立方米，分别占</w:t>
      </w:r>
      <w:r>
        <w:rPr>
          <w:rFonts w:hint="eastAsia"/>
          <w:sz w:val="24"/>
        </w:rPr>
        <w:t>有林地</w:t>
      </w:r>
      <w:r>
        <w:rPr>
          <w:sz w:val="24"/>
        </w:rPr>
        <w:t>面积、蓄积的6.57%和7.51%%。</w:t>
      </w:r>
    </w:p>
    <w:p w14:paraId="5E2FDE6E">
      <w:pPr>
        <w:spacing w:line="500" w:lineRule="exact"/>
        <w:ind w:firstLine="480" w:firstLineChars="200"/>
        <w:rPr>
          <w:b/>
          <w:bCs/>
          <w:sz w:val="24"/>
        </w:rPr>
      </w:pPr>
      <w:r>
        <w:rPr>
          <w:b/>
          <w:bCs/>
          <w:sz w:val="24"/>
        </w:rPr>
        <w:t>5）有林地林种结构</w:t>
      </w:r>
    </w:p>
    <w:p w14:paraId="25307BB6">
      <w:pPr>
        <w:spacing w:line="500" w:lineRule="exact"/>
        <w:ind w:firstLine="480" w:firstLineChars="200"/>
        <w:textAlignment w:val="baseline"/>
        <w:rPr>
          <w:sz w:val="24"/>
        </w:rPr>
      </w:pPr>
      <w:r>
        <w:rPr>
          <w:sz w:val="24"/>
        </w:rPr>
        <w:t>三岔子林业局有林地面积</w:t>
      </w:r>
      <w:r>
        <w:rPr>
          <w:rFonts w:hint="eastAsia"/>
          <w:sz w:val="24"/>
        </w:rPr>
        <w:t>207507.58</w:t>
      </w:r>
      <w:r>
        <w:rPr>
          <w:sz w:val="24"/>
        </w:rPr>
        <w:t>公顷，蓄积</w:t>
      </w:r>
      <w:r>
        <w:rPr>
          <w:rFonts w:hint="eastAsia"/>
          <w:kern w:val="0"/>
          <w:sz w:val="24"/>
          <w:lang w:bidi="ar"/>
        </w:rPr>
        <w:t>28473522.36</w:t>
      </w:r>
      <w:r>
        <w:rPr>
          <w:sz w:val="24"/>
        </w:rPr>
        <w:t>立方米。其中：</w:t>
      </w:r>
    </w:p>
    <w:p w14:paraId="7E643556">
      <w:pPr>
        <w:spacing w:line="500" w:lineRule="exact"/>
        <w:ind w:firstLine="480" w:firstLineChars="200"/>
        <w:textAlignment w:val="baseline"/>
        <w:rPr>
          <w:sz w:val="24"/>
          <w:szCs w:val="22"/>
        </w:rPr>
      </w:pPr>
      <w:r>
        <w:rPr>
          <w:sz w:val="24"/>
          <w:szCs w:val="22"/>
        </w:rPr>
        <w:t>防护林面积</w:t>
      </w:r>
      <w:r>
        <w:rPr>
          <w:rFonts w:hint="eastAsia"/>
          <w:sz w:val="24"/>
          <w:szCs w:val="22"/>
        </w:rPr>
        <w:t>15697.60</w:t>
      </w:r>
      <w:r>
        <w:rPr>
          <w:sz w:val="24"/>
          <w:szCs w:val="22"/>
        </w:rPr>
        <w:t>公顷，蓄积</w:t>
      </w:r>
      <w:r>
        <w:rPr>
          <w:rFonts w:hint="eastAsia"/>
          <w:sz w:val="24"/>
          <w:szCs w:val="22"/>
        </w:rPr>
        <w:t>1867384.57</w:t>
      </w:r>
      <w:r>
        <w:rPr>
          <w:sz w:val="24"/>
          <w:szCs w:val="22"/>
        </w:rPr>
        <w:t>立方米，分别占有林地面积和蓄积的</w:t>
      </w:r>
      <w:r>
        <w:rPr>
          <w:rFonts w:hint="eastAsia"/>
          <w:sz w:val="24"/>
          <w:szCs w:val="22"/>
        </w:rPr>
        <w:t>7.56%</w:t>
      </w:r>
      <w:r>
        <w:rPr>
          <w:sz w:val="24"/>
          <w:szCs w:val="22"/>
        </w:rPr>
        <w:t>和</w:t>
      </w:r>
      <w:r>
        <w:rPr>
          <w:rFonts w:hint="eastAsia"/>
          <w:sz w:val="24"/>
          <w:szCs w:val="22"/>
        </w:rPr>
        <w:t>6.56%</w:t>
      </w:r>
      <w:r>
        <w:rPr>
          <w:sz w:val="24"/>
          <w:szCs w:val="22"/>
        </w:rPr>
        <w:t>；</w:t>
      </w:r>
    </w:p>
    <w:p w14:paraId="12D5C1AD">
      <w:pPr>
        <w:spacing w:line="500" w:lineRule="exact"/>
        <w:ind w:firstLine="480" w:firstLineChars="200"/>
        <w:textAlignment w:val="baseline"/>
        <w:rPr>
          <w:sz w:val="24"/>
          <w:szCs w:val="22"/>
        </w:rPr>
      </w:pPr>
      <w:r>
        <w:rPr>
          <w:sz w:val="24"/>
          <w:szCs w:val="22"/>
        </w:rPr>
        <w:t>特种用途林面积</w:t>
      </w:r>
      <w:r>
        <w:rPr>
          <w:rFonts w:hint="eastAsia"/>
          <w:sz w:val="24"/>
          <w:szCs w:val="22"/>
        </w:rPr>
        <w:t>32263.49</w:t>
      </w:r>
      <w:r>
        <w:rPr>
          <w:sz w:val="24"/>
          <w:szCs w:val="22"/>
        </w:rPr>
        <w:t>公顷，蓄积</w:t>
      </w:r>
      <w:r>
        <w:rPr>
          <w:rFonts w:hint="eastAsia"/>
          <w:sz w:val="24"/>
          <w:szCs w:val="22"/>
        </w:rPr>
        <w:t>4287860.73</w:t>
      </w:r>
      <w:r>
        <w:rPr>
          <w:sz w:val="24"/>
          <w:szCs w:val="22"/>
        </w:rPr>
        <w:t>立方米，分别占有林地面积和蓄积的</w:t>
      </w:r>
      <w:r>
        <w:rPr>
          <w:rFonts w:hint="eastAsia"/>
          <w:sz w:val="24"/>
          <w:szCs w:val="22"/>
        </w:rPr>
        <w:t>15.55%</w:t>
      </w:r>
      <w:r>
        <w:rPr>
          <w:sz w:val="24"/>
          <w:szCs w:val="22"/>
        </w:rPr>
        <w:t>和</w:t>
      </w:r>
      <w:r>
        <w:rPr>
          <w:rFonts w:hint="eastAsia"/>
          <w:sz w:val="24"/>
          <w:szCs w:val="22"/>
        </w:rPr>
        <w:t>15.06%</w:t>
      </w:r>
      <w:r>
        <w:rPr>
          <w:sz w:val="24"/>
          <w:szCs w:val="22"/>
        </w:rPr>
        <w:t>；</w:t>
      </w:r>
    </w:p>
    <w:p w14:paraId="014455F6">
      <w:pPr>
        <w:spacing w:line="500" w:lineRule="exact"/>
        <w:ind w:firstLine="480" w:firstLineChars="200"/>
        <w:textAlignment w:val="baseline"/>
        <w:rPr>
          <w:sz w:val="24"/>
          <w:szCs w:val="22"/>
        </w:rPr>
      </w:pPr>
      <w:r>
        <w:rPr>
          <w:sz w:val="24"/>
          <w:szCs w:val="22"/>
        </w:rPr>
        <w:t>用材林面积</w:t>
      </w:r>
      <w:r>
        <w:rPr>
          <w:rFonts w:hint="eastAsia"/>
          <w:sz w:val="24"/>
          <w:szCs w:val="22"/>
        </w:rPr>
        <w:t>159546.48</w:t>
      </w:r>
      <w:r>
        <w:rPr>
          <w:sz w:val="24"/>
          <w:szCs w:val="22"/>
        </w:rPr>
        <w:t>公顷，蓄积</w:t>
      </w:r>
      <w:r>
        <w:rPr>
          <w:rFonts w:hint="eastAsia"/>
          <w:sz w:val="24"/>
          <w:szCs w:val="22"/>
        </w:rPr>
        <w:t>22318277.06</w:t>
      </w:r>
      <w:r>
        <w:rPr>
          <w:sz w:val="24"/>
          <w:szCs w:val="22"/>
        </w:rPr>
        <w:t>立方米，分别占有林地面积和蓄积的</w:t>
      </w:r>
      <w:r>
        <w:rPr>
          <w:rFonts w:hint="eastAsia"/>
          <w:sz w:val="24"/>
          <w:szCs w:val="22"/>
        </w:rPr>
        <w:t>76.89%</w:t>
      </w:r>
      <w:r>
        <w:rPr>
          <w:sz w:val="24"/>
          <w:szCs w:val="22"/>
        </w:rPr>
        <w:t>和</w:t>
      </w:r>
      <w:r>
        <w:rPr>
          <w:rFonts w:hint="eastAsia"/>
          <w:sz w:val="24"/>
          <w:szCs w:val="22"/>
        </w:rPr>
        <w:t>78.38%</w:t>
      </w:r>
      <w:r>
        <w:rPr>
          <w:sz w:val="24"/>
          <w:szCs w:val="22"/>
        </w:rPr>
        <w:t>。</w:t>
      </w:r>
    </w:p>
    <w:p w14:paraId="67C1A6D9">
      <w:pPr>
        <w:spacing w:line="500" w:lineRule="exact"/>
        <w:ind w:firstLine="480" w:firstLineChars="200"/>
        <w:rPr>
          <w:b/>
          <w:bCs/>
          <w:sz w:val="24"/>
        </w:rPr>
      </w:pPr>
      <w:r>
        <w:rPr>
          <w:b/>
          <w:bCs/>
          <w:sz w:val="24"/>
        </w:rPr>
        <w:t>6）有林地优势树种结构</w:t>
      </w:r>
    </w:p>
    <w:p w14:paraId="53FD015C">
      <w:pPr>
        <w:spacing w:line="500" w:lineRule="exact"/>
        <w:ind w:firstLine="480" w:firstLineChars="200"/>
        <w:rPr>
          <w:sz w:val="24"/>
        </w:rPr>
      </w:pPr>
      <w:r>
        <w:rPr>
          <w:sz w:val="24"/>
        </w:rPr>
        <w:t>三岔子林业局有林地面积</w:t>
      </w:r>
      <w:r>
        <w:rPr>
          <w:rFonts w:hint="eastAsia"/>
          <w:sz w:val="24"/>
        </w:rPr>
        <w:t>207507.58</w:t>
      </w:r>
      <w:r>
        <w:rPr>
          <w:sz w:val="24"/>
        </w:rPr>
        <w:t>公顷，蓄积</w:t>
      </w:r>
      <w:r>
        <w:rPr>
          <w:rFonts w:hint="eastAsia"/>
          <w:kern w:val="0"/>
          <w:sz w:val="24"/>
          <w:lang w:bidi="ar"/>
        </w:rPr>
        <w:t>28473522.36</w:t>
      </w:r>
      <w:r>
        <w:rPr>
          <w:sz w:val="24"/>
        </w:rPr>
        <w:t>立方米。</w:t>
      </w:r>
    </w:p>
    <w:p w14:paraId="2435CB22">
      <w:pPr>
        <w:spacing w:line="500" w:lineRule="exact"/>
        <w:ind w:firstLine="480" w:firstLineChars="200"/>
        <w:textAlignment w:val="baseline"/>
        <w:rPr>
          <w:sz w:val="24"/>
        </w:rPr>
      </w:pPr>
      <w:r>
        <w:rPr>
          <w:sz w:val="24"/>
        </w:rPr>
        <w:t>有林地各优势树种面积蓄积分布情况见下表：</w:t>
      </w:r>
    </w:p>
    <w:p w14:paraId="31021426">
      <w:pPr>
        <w:spacing w:line="520" w:lineRule="exact"/>
        <w:ind w:firstLine="480" w:firstLineChars="200"/>
        <w:rPr>
          <w:b/>
          <w:bCs/>
          <w:sz w:val="24"/>
          <w:szCs w:val="24"/>
        </w:rPr>
      </w:pPr>
      <w:r>
        <w:rPr>
          <w:b/>
          <w:bCs/>
          <w:sz w:val="24"/>
          <w:szCs w:val="24"/>
        </w:rPr>
        <w:t>3、森林资源质量</w:t>
      </w:r>
    </w:p>
    <w:p w14:paraId="2E44E965">
      <w:pPr>
        <w:spacing w:line="480" w:lineRule="exact"/>
        <w:ind w:firstLine="480" w:firstLineChars="200"/>
        <w:rPr>
          <w:b/>
          <w:bCs/>
          <w:sz w:val="24"/>
        </w:rPr>
      </w:pPr>
      <w:r>
        <w:rPr>
          <w:b/>
          <w:bCs/>
          <w:sz w:val="24"/>
        </w:rPr>
        <w:t>1）有林地单位面积蓄积量</w:t>
      </w:r>
    </w:p>
    <w:p w14:paraId="4A025B62">
      <w:pPr>
        <w:spacing w:line="480" w:lineRule="exact"/>
        <w:ind w:firstLine="480" w:firstLineChars="200"/>
        <w:rPr>
          <w:sz w:val="24"/>
        </w:rPr>
      </w:pPr>
      <w:r>
        <w:rPr>
          <w:sz w:val="24"/>
        </w:rPr>
        <w:t>有林地单位面积蓄积量为137.2立方米/公顷。其中，天然林为139.7立方米/公顷；人工林为11</w:t>
      </w:r>
      <w:r>
        <w:rPr>
          <w:rFonts w:hint="eastAsia"/>
          <w:sz w:val="24"/>
        </w:rPr>
        <w:t>8.1</w:t>
      </w:r>
      <w:r>
        <w:rPr>
          <w:sz w:val="24"/>
        </w:rPr>
        <w:t>立方米/公顷。</w:t>
      </w:r>
    </w:p>
    <w:p w14:paraId="1703ACCF">
      <w:pPr>
        <w:spacing w:line="480" w:lineRule="exact"/>
        <w:ind w:firstLine="480" w:firstLineChars="200"/>
        <w:rPr>
          <w:b/>
          <w:bCs/>
          <w:sz w:val="24"/>
          <w:szCs w:val="22"/>
        </w:rPr>
      </w:pPr>
      <w:r>
        <w:rPr>
          <w:b/>
          <w:bCs/>
          <w:sz w:val="24"/>
          <w:szCs w:val="22"/>
        </w:rPr>
        <w:t>2）有林地林分类型</w:t>
      </w:r>
    </w:p>
    <w:p w14:paraId="6C478555">
      <w:pPr>
        <w:spacing w:line="480" w:lineRule="exact"/>
        <w:ind w:firstLine="480" w:firstLineChars="200"/>
        <w:rPr>
          <w:sz w:val="24"/>
          <w:szCs w:val="22"/>
        </w:rPr>
      </w:pPr>
      <w:r>
        <w:rPr>
          <w:sz w:val="24"/>
          <w:szCs w:val="22"/>
        </w:rPr>
        <w:t>有林地面积</w:t>
      </w:r>
      <w:r>
        <w:rPr>
          <w:rFonts w:hint="eastAsia"/>
          <w:sz w:val="24"/>
          <w:szCs w:val="22"/>
        </w:rPr>
        <w:t>207507.58</w:t>
      </w:r>
      <w:r>
        <w:rPr>
          <w:sz w:val="24"/>
          <w:szCs w:val="22"/>
        </w:rPr>
        <w:t>公顷，蓄积</w:t>
      </w:r>
      <w:r>
        <w:rPr>
          <w:rFonts w:hint="eastAsia"/>
          <w:sz w:val="24"/>
          <w:szCs w:val="22"/>
        </w:rPr>
        <w:t>28473522.36</w:t>
      </w:r>
      <w:r>
        <w:rPr>
          <w:sz w:val="24"/>
          <w:szCs w:val="22"/>
        </w:rPr>
        <w:t>立方米。其中：</w:t>
      </w:r>
    </w:p>
    <w:p w14:paraId="126A073B">
      <w:pPr>
        <w:spacing w:line="480" w:lineRule="exact"/>
        <w:ind w:firstLine="480" w:firstLineChars="200"/>
        <w:rPr>
          <w:rFonts w:hint="eastAsia"/>
          <w:sz w:val="24"/>
          <w:szCs w:val="22"/>
        </w:rPr>
      </w:pPr>
      <w:r>
        <w:rPr>
          <w:sz w:val="24"/>
          <w:szCs w:val="22"/>
        </w:rPr>
        <w:t>纯林面积</w:t>
      </w:r>
      <w:r>
        <w:rPr>
          <w:rFonts w:hint="eastAsia"/>
          <w:sz w:val="24"/>
          <w:szCs w:val="22"/>
        </w:rPr>
        <w:t>28182.97</w:t>
      </w:r>
      <w:r>
        <w:rPr>
          <w:sz w:val="24"/>
          <w:szCs w:val="22"/>
        </w:rPr>
        <w:t xml:space="preserve"> 公顷，蓄积</w:t>
      </w:r>
      <w:r>
        <w:rPr>
          <w:rFonts w:hint="eastAsia"/>
          <w:sz w:val="24"/>
          <w:szCs w:val="22"/>
        </w:rPr>
        <w:t>3803212.40</w:t>
      </w:r>
      <w:r>
        <w:rPr>
          <w:sz w:val="24"/>
          <w:szCs w:val="22"/>
        </w:rPr>
        <w:t>立方米，分别占有林地面积和蓄积的13.58%和13.36%</w:t>
      </w:r>
      <w:r>
        <w:rPr>
          <w:rFonts w:hint="eastAsia"/>
          <w:sz w:val="24"/>
          <w:szCs w:val="22"/>
        </w:rPr>
        <w:t>。</w:t>
      </w:r>
    </w:p>
    <w:p w14:paraId="7D0D9065">
      <w:pPr>
        <w:spacing w:line="480" w:lineRule="exact"/>
        <w:ind w:firstLine="480" w:firstLineChars="200"/>
        <w:rPr>
          <w:sz w:val="24"/>
          <w:szCs w:val="22"/>
        </w:rPr>
      </w:pPr>
      <w:r>
        <w:rPr>
          <w:sz w:val="24"/>
          <w:szCs w:val="22"/>
        </w:rPr>
        <w:t>混交林面积</w:t>
      </w:r>
      <w:r>
        <w:rPr>
          <w:rFonts w:hint="eastAsia"/>
          <w:sz w:val="24"/>
          <w:szCs w:val="22"/>
        </w:rPr>
        <w:t>179324.62</w:t>
      </w:r>
      <w:r>
        <w:rPr>
          <w:sz w:val="24"/>
          <w:szCs w:val="22"/>
        </w:rPr>
        <w:t xml:space="preserve"> 公顷，蓄积</w:t>
      </w:r>
      <w:r>
        <w:rPr>
          <w:rFonts w:hint="eastAsia"/>
          <w:sz w:val="24"/>
          <w:szCs w:val="22"/>
        </w:rPr>
        <w:t>24670309.96</w:t>
      </w:r>
      <w:r>
        <w:rPr>
          <w:sz w:val="24"/>
          <w:szCs w:val="22"/>
        </w:rPr>
        <w:t>立方米，分别占有林地面积和蓄积的86.42%和86.64%。</w:t>
      </w:r>
    </w:p>
    <w:p w14:paraId="4A06E664">
      <w:pPr>
        <w:spacing w:line="480" w:lineRule="exact"/>
        <w:ind w:firstLine="480" w:firstLineChars="200"/>
        <w:rPr>
          <w:b/>
          <w:bCs/>
          <w:sz w:val="24"/>
        </w:rPr>
      </w:pPr>
      <w:r>
        <w:rPr>
          <w:b/>
          <w:bCs/>
          <w:sz w:val="24"/>
        </w:rPr>
        <w:t>3）有林地单位面积株数</w:t>
      </w:r>
    </w:p>
    <w:p w14:paraId="6B123944">
      <w:pPr>
        <w:spacing w:line="480" w:lineRule="exact"/>
        <w:ind w:firstLine="480" w:firstLineChars="200"/>
        <w:rPr>
          <w:sz w:val="24"/>
        </w:rPr>
      </w:pPr>
      <w:r>
        <w:rPr>
          <w:sz w:val="24"/>
        </w:rPr>
        <w:t>有林地每公顷株数为751株。其中，天然林为705株/公顷；人工林为1066株/公顷。</w:t>
      </w:r>
    </w:p>
    <w:p w14:paraId="050748B2">
      <w:pPr>
        <w:spacing w:line="480" w:lineRule="exact"/>
        <w:ind w:firstLine="480" w:firstLineChars="200"/>
        <w:rPr>
          <w:b/>
          <w:bCs/>
          <w:sz w:val="24"/>
        </w:rPr>
      </w:pPr>
      <w:r>
        <w:rPr>
          <w:b/>
          <w:bCs/>
          <w:sz w:val="24"/>
        </w:rPr>
        <w:t>4）有林地平均胸径</w:t>
      </w:r>
    </w:p>
    <w:p w14:paraId="481F5198">
      <w:pPr>
        <w:spacing w:line="480" w:lineRule="exact"/>
        <w:ind w:firstLine="480" w:firstLineChars="200"/>
        <w:rPr>
          <w:sz w:val="24"/>
        </w:rPr>
      </w:pPr>
      <w:r>
        <w:rPr>
          <w:sz w:val="24"/>
        </w:rPr>
        <w:t xml:space="preserve">有林地平均胸径17.6 </w:t>
      </w:r>
      <w:r>
        <w:rPr>
          <w:rFonts w:hint="eastAsia"/>
          <w:sz w:val="24"/>
        </w:rPr>
        <w:t>厘米</w:t>
      </w:r>
      <w:r>
        <w:rPr>
          <w:sz w:val="24"/>
        </w:rPr>
        <w:t xml:space="preserve">。其中，天然林为18.4 </w:t>
      </w:r>
      <w:r>
        <w:rPr>
          <w:rFonts w:hint="eastAsia"/>
          <w:sz w:val="24"/>
        </w:rPr>
        <w:t>厘米</w:t>
      </w:r>
      <w:r>
        <w:rPr>
          <w:sz w:val="24"/>
        </w:rPr>
        <w:t>；人工林为13.5</w:t>
      </w:r>
      <w:r>
        <w:rPr>
          <w:rFonts w:hint="eastAsia"/>
          <w:sz w:val="24"/>
        </w:rPr>
        <w:t>厘米</w:t>
      </w:r>
      <w:r>
        <w:rPr>
          <w:sz w:val="24"/>
        </w:rPr>
        <w:t>。</w:t>
      </w:r>
    </w:p>
    <w:p w14:paraId="59572E5D">
      <w:pPr>
        <w:pStyle w:val="15"/>
        <w:numPr>
          <w:ilvl w:val="0"/>
          <w:numId w:val="0"/>
        </w:numPr>
        <w:ind w:leftChars="0"/>
        <w:rPr>
          <w:rFonts w:hint="eastAsia" w:ascii="黑体" w:hAnsi="黑体" w:eastAsia="黑体"/>
          <w:sz w:val="28"/>
          <w:szCs w:val="28"/>
        </w:rPr>
      </w:pPr>
    </w:p>
    <w:p w14:paraId="35F733E8">
      <w:pPr>
        <w:pStyle w:val="15"/>
        <w:numPr>
          <w:ilvl w:val="0"/>
          <w:numId w:val="1"/>
        </w:numPr>
        <w:ind w:firstLineChars="0"/>
        <w:rPr>
          <w:rFonts w:hint="eastAsia" w:ascii="黑体" w:hAnsi="黑体" w:eastAsia="黑体"/>
          <w:sz w:val="28"/>
          <w:szCs w:val="28"/>
        </w:rPr>
      </w:pPr>
      <w:r>
        <w:rPr>
          <w:rFonts w:hint="eastAsia" w:ascii="黑体" w:hAnsi="黑体" w:eastAsia="黑体"/>
          <w:sz w:val="28"/>
          <w:szCs w:val="28"/>
        </w:rPr>
        <w:t>森林经营方针和目标</w:t>
      </w:r>
    </w:p>
    <w:p w14:paraId="678F10E3">
      <w:pPr>
        <w:pStyle w:val="15"/>
        <w:spacing w:line="360" w:lineRule="auto"/>
        <w:ind w:firstLine="480"/>
        <w:jc w:val="left"/>
        <w:rPr>
          <w:rFonts w:hint="eastAsia" w:ascii="宋体" w:hAnsi="宋体" w:eastAsia="宋体" w:cs="宋体"/>
          <w:bCs/>
          <w:sz w:val="24"/>
        </w:rPr>
      </w:pPr>
      <w:r>
        <w:rPr>
          <w:rFonts w:ascii="宋体" w:hAnsi="宋体" w:eastAsia="宋体" w:cs="宋体"/>
          <w:bCs/>
          <w:sz w:val="24"/>
        </w:rPr>
        <w:t>本经理期内</w:t>
      </w:r>
      <w:r>
        <w:rPr>
          <w:rFonts w:hint="eastAsia" w:ascii="宋体" w:hAnsi="宋体" w:eastAsia="宋体" w:cs="宋体"/>
          <w:bCs/>
          <w:sz w:val="24"/>
          <w:lang w:eastAsia="zh-CN"/>
        </w:rPr>
        <w:t>三岔子</w:t>
      </w:r>
      <w:r>
        <w:rPr>
          <w:rFonts w:ascii="宋体" w:hAnsi="宋体" w:eastAsia="宋体" w:cs="宋体"/>
          <w:bCs/>
          <w:sz w:val="24"/>
        </w:rPr>
        <w:t>林业局森林可持续经营方针</w:t>
      </w:r>
      <w:r>
        <w:rPr>
          <w:rFonts w:hint="eastAsia" w:ascii="宋体" w:hAnsi="宋体" w:eastAsia="宋体" w:cs="宋体"/>
          <w:bCs/>
          <w:sz w:val="24"/>
        </w:rPr>
        <w:t>坚持以森林可持续经营理论为指导，全面停止天然林商业性采伐，加强森林管护，提高森林生态功能和林地生产效力，调整森林结构，完善森林经营设施，逐步实现森林可持续经营。</w:t>
      </w:r>
    </w:p>
    <w:p w14:paraId="7687CAD9">
      <w:pPr>
        <w:pStyle w:val="15"/>
        <w:spacing w:line="360" w:lineRule="auto"/>
        <w:ind w:firstLine="480"/>
        <w:jc w:val="left"/>
        <w:rPr>
          <w:rFonts w:hint="eastAsia" w:ascii="宋体" w:hAnsi="宋体" w:eastAsia="宋体" w:cs="宋体"/>
          <w:bCs/>
          <w:sz w:val="24"/>
        </w:rPr>
      </w:pPr>
      <w:r>
        <w:rPr>
          <w:rFonts w:hint="eastAsia" w:ascii="宋体" w:hAnsi="宋体" w:eastAsia="宋体" w:cs="宋体"/>
          <w:bCs/>
          <w:sz w:val="24"/>
        </w:rPr>
        <w:t>全面贯彻落实《中共中央国务院关于印发〈国有林场改革方案〉和〈国有林区改革指导意见〉的通知》（中发〔2015〕6号）要求，牢牢把握</w:t>
      </w:r>
      <w:r>
        <w:rPr>
          <w:rFonts w:ascii="宋体" w:hAnsi="宋体" w:eastAsia="宋体" w:cs="宋体"/>
          <w:bCs/>
          <w:sz w:val="24"/>
        </w:rPr>
        <w:t>习近平总书记系列重要讲话精神</w:t>
      </w:r>
      <w:r>
        <w:rPr>
          <w:rFonts w:hint="eastAsia" w:ascii="宋体" w:hAnsi="宋体" w:eastAsia="宋体" w:cs="宋体"/>
          <w:bCs/>
          <w:sz w:val="24"/>
        </w:rPr>
        <w:t>和生态文明建设宗旨</w:t>
      </w:r>
      <w:r>
        <w:rPr>
          <w:rFonts w:ascii="宋体" w:hAnsi="宋体" w:eastAsia="宋体" w:cs="宋体"/>
          <w:bCs/>
          <w:sz w:val="24"/>
        </w:rPr>
        <w:t>，</w:t>
      </w:r>
      <w:r>
        <w:rPr>
          <w:rFonts w:hint="eastAsia" w:ascii="宋体" w:hAnsi="宋体" w:eastAsia="宋体" w:cs="宋体"/>
          <w:bCs/>
          <w:sz w:val="24"/>
        </w:rPr>
        <w:t>以森林可持续经营理论为指导，以培育健康稳定高效多功能的森林生态系统为总目标，以全面提高森林质量、加快提升森林生态服务功能、充分发挥森林的生态、社会和经济效益为核心，以建设我国重要的生态屏障、强大的木材保障、富饶的绿色家园为总任务，推动重点国有林区早日实现区域经济社会转型发展、林业发展理念科学转变，促进森林经营走上健康、稳定、可持续的发展道路。</w:t>
      </w:r>
    </w:p>
    <w:p w14:paraId="336F2424">
      <w:pPr>
        <w:spacing w:line="520" w:lineRule="exact"/>
        <w:ind w:firstLine="480" w:firstLineChars="200"/>
        <w:rPr>
          <w:sz w:val="24"/>
          <w:szCs w:val="24"/>
        </w:rPr>
      </w:pPr>
      <w:r>
        <w:rPr>
          <w:sz w:val="24"/>
          <w:szCs w:val="24"/>
        </w:rPr>
        <w:t>根据国家林业和草原局《东北内蒙古国有林区森林经营方案编制指南》要求，方案期限为10年，即为2018-2027年。方案实施目标是以大力培育和保护森林资源，提高森林资源质量和数量，探索科学培育兼顾适度利用的森林可持续发展模式，具体目标为：</w:t>
      </w:r>
    </w:p>
    <w:p w14:paraId="7AC7D945">
      <w:pPr>
        <w:spacing w:line="520" w:lineRule="exact"/>
        <w:ind w:firstLine="480" w:firstLineChars="200"/>
        <w:rPr>
          <w:rFonts w:hint="eastAsia" w:eastAsiaTheme="minorEastAsia"/>
          <w:sz w:val="24"/>
          <w:szCs w:val="24"/>
          <w:lang w:val="en-US" w:eastAsia="zh-CN"/>
        </w:rPr>
      </w:pPr>
      <w:r>
        <w:rPr>
          <w:rFonts w:hint="eastAsia"/>
          <w:sz w:val="24"/>
          <w:szCs w:val="24"/>
          <w:lang w:val="en-US" w:eastAsia="zh-CN"/>
        </w:rPr>
        <w:t>一、</w:t>
      </w:r>
    </w:p>
    <w:p w14:paraId="4746E069">
      <w:pPr>
        <w:pStyle w:val="22"/>
        <w:adjustRightInd w:val="0"/>
        <w:snapToGrid w:val="0"/>
        <w:spacing w:line="520" w:lineRule="exact"/>
        <w:ind w:firstLine="480"/>
        <w:rPr>
          <w:rFonts w:eastAsia="宋体"/>
          <w:sz w:val="24"/>
          <w:szCs w:val="24"/>
        </w:rPr>
      </w:pPr>
      <w:r>
        <w:rPr>
          <w:rFonts w:eastAsia="宋体"/>
          <w:sz w:val="24"/>
          <w:szCs w:val="24"/>
        </w:rPr>
        <w:t>1、有林地保有量。到2027年，有林地保有量保持不变，规划期均保持为</w:t>
      </w:r>
      <w:r>
        <w:rPr>
          <w:rFonts w:hint="eastAsia" w:eastAsia="宋体"/>
          <w:sz w:val="24"/>
          <w:szCs w:val="24"/>
        </w:rPr>
        <w:t>207507.58</w:t>
      </w:r>
      <w:r>
        <w:rPr>
          <w:rFonts w:eastAsia="宋体"/>
          <w:sz w:val="24"/>
          <w:szCs w:val="24"/>
        </w:rPr>
        <w:t>公顷。</w:t>
      </w:r>
    </w:p>
    <w:p w14:paraId="3F313080">
      <w:pPr>
        <w:pStyle w:val="22"/>
        <w:adjustRightInd w:val="0"/>
        <w:snapToGrid w:val="0"/>
        <w:spacing w:line="520" w:lineRule="exact"/>
        <w:ind w:firstLine="480"/>
        <w:rPr>
          <w:rFonts w:eastAsia="宋体"/>
          <w:sz w:val="24"/>
          <w:szCs w:val="24"/>
        </w:rPr>
      </w:pPr>
      <w:r>
        <w:rPr>
          <w:rFonts w:eastAsia="宋体"/>
          <w:sz w:val="24"/>
          <w:szCs w:val="24"/>
        </w:rPr>
        <w:t>2、森林覆盖率。到2027年，林业局森林覆盖率由现在的92.65%提高到94.5%，提高1.85%。</w:t>
      </w:r>
    </w:p>
    <w:p w14:paraId="71583509">
      <w:pPr>
        <w:pStyle w:val="22"/>
        <w:adjustRightInd w:val="0"/>
        <w:snapToGrid w:val="0"/>
        <w:spacing w:line="520" w:lineRule="exact"/>
        <w:ind w:firstLine="480"/>
        <w:rPr>
          <w:rFonts w:eastAsia="宋体"/>
          <w:sz w:val="24"/>
          <w:szCs w:val="24"/>
        </w:rPr>
      </w:pPr>
      <w:r>
        <w:rPr>
          <w:rFonts w:eastAsia="宋体"/>
          <w:sz w:val="24"/>
          <w:szCs w:val="24"/>
        </w:rPr>
        <w:t>3、林地利用率。到2027年，林业局林地利用率由现在的94.94%提高到98.17%，提高3.23%。</w:t>
      </w:r>
    </w:p>
    <w:p w14:paraId="5C7F9995">
      <w:pPr>
        <w:pStyle w:val="22"/>
        <w:adjustRightInd w:val="0"/>
        <w:snapToGrid w:val="0"/>
        <w:spacing w:line="520" w:lineRule="exact"/>
        <w:ind w:firstLine="480"/>
        <w:rPr>
          <w:rFonts w:eastAsia="宋体"/>
          <w:sz w:val="24"/>
          <w:szCs w:val="24"/>
        </w:rPr>
      </w:pPr>
      <w:r>
        <w:rPr>
          <w:rFonts w:eastAsia="宋体"/>
          <w:sz w:val="24"/>
          <w:szCs w:val="24"/>
        </w:rPr>
        <w:t>4、活立木总蓄积量。到2027年，林木总蓄积2998.7万立方米，增长5.0%，其中天然林蓄积2709.1万立方米，增长5.2%；人工林蓄积289.6万立方米，增长3.5%。</w:t>
      </w:r>
    </w:p>
    <w:p w14:paraId="55AE79CF">
      <w:pPr>
        <w:adjustRightInd w:val="0"/>
        <w:snapToGrid w:val="0"/>
        <w:spacing w:line="520" w:lineRule="exact"/>
        <w:ind w:firstLine="480" w:firstLineChars="200"/>
        <w:rPr>
          <w:sz w:val="24"/>
          <w:szCs w:val="24"/>
        </w:rPr>
      </w:pPr>
      <w:r>
        <w:rPr>
          <w:sz w:val="24"/>
          <w:szCs w:val="24"/>
        </w:rPr>
        <w:t>5、林分单位面积蓄积量。到2027年，公顷蓄积量达到144.5立方米，比2018年137.2立方米/公顷增加7.3立方米。</w:t>
      </w:r>
    </w:p>
    <w:p w14:paraId="753594A2">
      <w:pPr>
        <w:adjustRightInd w:val="0"/>
        <w:snapToGrid w:val="0"/>
        <w:spacing w:line="520" w:lineRule="exact"/>
        <w:ind w:firstLine="480" w:firstLineChars="200"/>
        <w:rPr>
          <w:sz w:val="24"/>
          <w:szCs w:val="24"/>
        </w:rPr>
      </w:pPr>
      <w:r>
        <w:rPr>
          <w:sz w:val="24"/>
          <w:szCs w:val="24"/>
        </w:rPr>
        <w:t>6、合理郁闭度森林比例。到2027年，郁闭度0.5-0.7的有林地面积占有林地总面积的比例由现在的88%达到89.5%。</w:t>
      </w:r>
    </w:p>
    <w:p w14:paraId="54E22BB8">
      <w:pPr>
        <w:adjustRightInd w:val="0"/>
        <w:snapToGrid w:val="0"/>
        <w:spacing w:line="520" w:lineRule="exact"/>
        <w:ind w:firstLine="480" w:firstLineChars="200"/>
        <w:rPr>
          <w:sz w:val="24"/>
          <w:szCs w:val="24"/>
        </w:rPr>
      </w:pPr>
      <w:r>
        <w:rPr>
          <w:sz w:val="24"/>
          <w:szCs w:val="24"/>
        </w:rPr>
        <w:t>7、天然林比例。到2027年，天然林面积占有林地面积比例由现在的86.42%达到87.5%。</w:t>
      </w:r>
    </w:p>
    <w:p w14:paraId="31BCD215">
      <w:pPr>
        <w:adjustRightInd w:val="0"/>
        <w:snapToGrid w:val="0"/>
        <w:spacing w:line="520" w:lineRule="exact"/>
        <w:ind w:firstLine="480" w:firstLineChars="200"/>
        <w:rPr>
          <w:sz w:val="24"/>
          <w:szCs w:val="24"/>
        </w:rPr>
      </w:pPr>
      <w:r>
        <w:rPr>
          <w:sz w:val="24"/>
          <w:szCs w:val="24"/>
        </w:rPr>
        <w:t>8、混交林比例。到2027年，混交林面积占有林地面积比例由现在的88.68%达到89.5%。</w:t>
      </w:r>
    </w:p>
    <w:p w14:paraId="40BEB678">
      <w:pPr>
        <w:adjustRightInd w:val="0"/>
        <w:snapToGrid w:val="0"/>
        <w:spacing w:line="520" w:lineRule="exact"/>
        <w:ind w:firstLine="480" w:firstLineChars="200"/>
        <w:rPr>
          <w:sz w:val="24"/>
          <w:szCs w:val="24"/>
        </w:rPr>
      </w:pPr>
      <w:r>
        <w:rPr>
          <w:sz w:val="24"/>
          <w:szCs w:val="24"/>
        </w:rPr>
        <w:t>9、珍稀（濒危）物种栖息地面积。到2027年，珍稀（濒危）物种栖息地面积由现在的26262.95公顷达到40779.34公顷。</w:t>
      </w:r>
    </w:p>
    <w:p w14:paraId="64C7D665">
      <w:pPr>
        <w:adjustRightInd w:val="0"/>
        <w:snapToGrid w:val="0"/>
        <w:spacing w:line="520" w:lineRule="exact"/>
        <w:ind w:firstLine="480" w:firstLineChars="200"/>
        <w:rPr>
          <w:sz w:val="24"/>
          <w:szCs w:val="24"/>
        </w:rPr>
      </w:pPr>
      <w:r>
        <w:rPr>
          <w:sz w:val="24"/>
          <w:szCs w:val="24"/>
        </w:rPr>
        <w:t>10、珍贵树种比例。到2027年，珍贵树种比例由现在的6.8%提高到7.5%以上。</w:t>
      </w:r>
    </w:p>
    <w:p w14:paraId="2EDFD136">
      <w:pPr>
        <w:adjustRightInd w:val="0"/>
        <w:snapToGrid w:val="0"/>
        <w:spacing w:line="520" w:lineRule="exact"/>
        <w:ind w:firstLine="480" w:firstLineChars="200"/>
        <w:rPr>
          <w:sz w:val="24"/>
          <w:szCs w:val="24"/>
        </w:rPr>
      </w:pPr>
      <w:r>
        <w:rPr>
          <w:sz w:val="24"/>
          <w:szCs w:val="24"/>
        </w:rPr>
        <w:t>11、森林灾害发生率。到2027年，病虫害成灾率控制在0.5‰以下，有效防治率与无公害防治率均达85%以上。每年森林火灾受害率控制在0.03‰以下。</w:t>
      </w:r>
    </w:p>
    <w:p w14:paraId="5B357A7C">
      <w:pPr>
        <w:adjustRightInd w:val="0"/>
        <w:snapToGrid w:val="0"/>
        <w:spacing w:line="520" w:lineRule="exact"/>
        <w:ind w:firstLine="480" w:firstLineChars="200"/>
        <w:rPr>
          <w:sz w:val="24"/>
          <w:szCs w:val="24"/>
        </w:rPr>
      </w:pPr>
      <w:r>
        <w:rPr>
          <w:sz w:val="24"/>
          <w:szCs w:val="24"/>
        </w:rPr>
        <w:t>12、保护林面积。到2027年，保护林比例由现在的12.9%达到16.3%。</w:t>
      </w:r>
    </w:p>
    <w:p w14:paraId="2BC08BA1">
      <w:pPr>
        <w:adjustRightInd w:val="0"/>
        <w:snapToGrid w:val="0"/>
        <w:spacing w:line="520" w:lineRule="exact"/>
        <w:ind w:firstLine="480" w:firstLineChars="200"/>
        <w:rPr>
          <w:sz w:val="24"/>
          <w:szCs w:val="24"/>
        </w:rPr>
      </w:pPr>
      <w:r>
        <w:rPr>
          <w:rFonts w:hint="eastAsia"/>
          <w:sz w:val="24"/>
          <w:szCs w:val="24"/>
          <w:lang w:val="en-US" w:eastAsia="zh-CN"/>
        </w:rPr>
        <w:t>13、</w:t>
      </w:r>
      <w:r>
        <w:rPr>
          <w:rFonts w:hint="default"/>
          <w:sz w:val="24"/>
          <w:szCs w:val="24"/>
        </w:rPr>
        <w:t>生物多样性保护</w:t>
      </w:r>
      <w:r>
        <w:rPr>
          <w:rFonts w:hint="eastAsia"/>
          <w:sz w:val="24"/>
          <w:szCs w:val="24"/>
          <w:lang w:eastAsia="zh-CN"/>
        </w:rPr>
        <w:t>。</w:t>
      </w:r>
      <w:r>
        <w:rPr>
          <w:rFonts w:hint="default"/>
          <w:sz w:val="24"/>
          <w:szCs w:val="24"/>
        </w:rPr>
        <w:t>维持或增强森林生态系统的多样性（物种、遗传、生态系统）。</w:t>
      </w:r>
    </w:p>
    <w:p w14:paraId="6DADD3D7">
      <w:pPr>
        <w:adjustRightInd w:val="0"/>
        <w:snapToGrid w:val="0"/>
        <w:spacing w:line="520" w:lineRule="exact"/>
        <w:ind w:firstLine="480" w:firstLineChars="200"/>
        <w:rPr>
          <w:sz w:val="24"/>
          <w:szCs w:val="24"/>
        </w:rPr>
      </w:pPr>
      <w:r>
        <w:rPr>
          <w:rFonts w:hint="eastAsia"/>
          <w:sz w:val="24"/>
          <w:szCs w:val="24"/>
          <w:lang w:val="en-US" w:eastAsia="zh-CN"/>
        </w:rPr>
        <w:t>14、</w:t>
      </w:r>
      <w:r>
        <w:rPr>
          <w:rFonts w:hint="default"/>
          <w:sz w:val="24"/>
          <w:szCs w:val="24"/>
        </w:rPr>
        <w:t>生态系统完整性</w:t>
      </w:r>
      <w:r>
        <w:rPr>
          <w:rFonts w:hint="eastAsia"/>
          <w:sz w:val="24"/>
          <w:szCs w:val="24"/>
          <w:lang w:eastAsia="zh-CN"/>
        </w:rPr>
        <w:t>。</w:t>
      </w:r>
      <w:r>
        <w:rPr>
          <w:rFonts w:hint="default"/>
          <w:sz w:val="24"/>
          <w:szCs w:val="24"/>
        </w:rPr>
        <w:t>确保森林经营不破坏生态功能（如水土保持、碳储存）。</w:t>
      </w:r>
    </w:p>
    <w:p w14:paraId="60741809">
      <w:pPr>
        <w:adjustRightInd w:val="0"/>
        <w:snapToGrid w:val="0"/>
        <w:spacing w:line="520" w:lineRule="exact"/>
        <w:ind w:firstLine="480" w:firstLineChars="200"/>
        <w:rPr>
          <w:rFonts w:hint="default"/>
          <w:sz w:val="24"/>
          <w:szCs w:val="24"/>
        </w:rPr>
      </w:pPr>
      <w:r>
        <w:rPr>
          <w:rFonts w:hint="eastAsia"/>
          <w:sz w:val="24"/>
          <w:szCs w:val="24"/>
          <w:lang w:val="en-US" w:eastAsia="zh-CN"/>
        </w:rPr>
        <w:t>15、</w:t>
      </w:r>
      <w:r>
        <w:rPr>
          <w:rFonts w:hint="default"/>
          <w:sz w:val="24"/>
          <w:szCs w:val="24"/>
        </w:rPr>
        <w:t>减少环境影响</w:t>
      </w:r>
      <w:r>
        <w:rPr>
          <w:rFonts w:hint="eastAsia"/>
          <w:sz w:val="24"/>
          <w:szCs w:val="24"/>
          <w:lang w:eastAsia="zh-CN"/>
        </w:rPr>
        <w:t>。</w:t>
      </w:r>
      <w:r>
        <w:rPr>
          <w:rFonts w:hint="default"/>
          <w:sz w:val="24"/>
          <w:szCs w:val="24"/>
        </w:rPr>
        <w:t>最小化林业活动对土壤、水源和气候的负面影响。</w:t>
      </w:r>
    </w:p>
    <w:p w14:paraId="0EECC180">
      <w:pPr>
        <w:adjustRightInd w:val="0"/>
        <w:snapToGrid w:val="0"/>
        <w:spacing w:line="520" w:lineRule="exact"/>
        <w:ind w:firstLine="480" w:firstLineChars="200"/>
        <w:rPr>
          <w:rFonts w:hint="default"/>
          <w:sz w:val="24"/>
          <w:szCs w:val="24"/>
        </w:rPr>
      </w:pPr>
      <w:r>
        <w:rPr>
          <w:rFonts w:hint="eastAsia"/>
          <w:sz w:val="24"/>
          <w:szCs w:val="24"/>
          <w:lang w:val="en-US" w:eastAsia="zh-CN"/>
        </w:rPr>
        <w:t>16、</w:t>
      </w:r>
      <w:r>
        <w:rPr>
          <w:rFonts w:hint="default"/>
          <w:sz w:val="24"/>
          <w:szCs w:val="24"/>
        </w:rPr>
        <w:t>森林恢复与可持续更新</w:t>
      </w:r>
      <w:r>
        <w:rPr>
          <w:rFonts w:hint="eastAsia"/>
          <w:sz w:val="24"/>
          <w:szCs w:val="24"/>
          <w:lang w:eastAsia="zh-CN"/>
        </w:rPr>
        <w:t>。</w:t>
      </w:r>
      <w:r>
        <w:rPr>
          <w:rFonts w:hint="default"/>
          <w:sz w:val="24"/>
          <w:szCs w:val="24"/>
        </w:rPr>
        <w:t>确保采伐后的森林能自然或人工恢复至健康状态。</w:t>
      </w:r>
    </w:p>
    <w:p w14:paraId="0A5D5A69">
      <w:pPr>
        <w:adjustRightInd w:val="0"/>
        <w:snapToGrid w:val="0"/>
        <w:spacing w:line="520" w:lineRule="exact"/>
        <w:ind w:firstLine="480" w:firstLineChars="200"/>
        <w:rPr>
          <w:rFonts w:hint="default"/>
          <w:sz w:val="24"/>
          <w:szCs w:val="24"/>
        </w:rPr>
      </w:pPr>
      <w:r>
        <w:rPr>
          <w:rFonts w:hint="eastAsia"/>
          <w:sz w:val="24"/>
          <w:szCs w:val="24"/>
          <w:lang w:val="en-US" w:eastAsia="zh-CN"/>
        </w:rPr>
        <w:t>17、</w:t>
      </w:r>
      <w:r>
        <w:rPr>
          <w:rFonts w:hint="default"/>
          <w:sz w:val="24"/>
          <w:szCs w:val="24"/>
        </w:rPr>
        <w:t>应对气候变化</w:t>
      </w:r>
      <w:r>
        <w:rPr>
          <w:rFonts w:hint="eastAsia"/>
          <w:sz w:val="24"/>
          <w:szCs w:val="24"/>
          <w:lang w:eastAsia="zh-CN"/>
        </w:rPr>
        <w:t>。</w:t>
      </w:r>
      <w:r>
        <w:rPr>
          <w:rFonts w:hint="default"/>
          <w:sz w:val="24"/>
          <w:szCs w:val="24"/>
        </w:rPr>
        <w:t>增强森林的碳汇能力，减少林业碳排放。保护老龄林（碳储存能力强）。</w:t>
      </w:r>
    </w:p>
    <w:p w14:paraId="5A2044E5">
      <w:pPr>
        <w:pStyle w:val="15"/>
        <w:spacing w:line="360" w:lineRule="auto"/>
        <w:ind w:firstLine="480"/>
        <w:jc w:val="left"/>
        <w:rPr>
          <w:rFonts w:hint="default"/>
          <w:sz w:val="24"/>
          <w:szCs w:val="24"/>
        </w:rPr>
      </w:pPr>
      <w:r>
        <w:rPr>
          <w:rFonts w:hint="eastAsia"/>
          <w:sz w:val="24"/>
          <w:szCs w:val="24"/>
          <w:lang w:val="en-US" w:eastAsia="zh-CN"/>
        </w:rPr>
        <w:t>18、</w:t>
      </w:r>
      <w:r>
        <w:rPr>
          <w:rFonts w:hint="default"/>
          <w:sz w:val="24"/>
          <w:szCs w:val="24"/>
        </w:rPr>
        <w:t>禁止非法采伐与毁林</w:t>
      </w:r>
      <w:r>
        <w:rPr>
          <w:rFonts w:hint="eastAsia"/>
          <w:sz w:val="24"/>
          <w:szCs w:val="24"/>
          <w:lang w:eastAsia="zh-CN"/>
        </w:rPr>
        <w:t>。</w:t>
      </w:r>
      <w:r>
        <w:rPr>
          <w:rFonts w:hint="default"/>
          <w:sz w:val="24"/>
          <w:szCs w:val="24"/>
        </w:rPr>
        <w:t>确保所有木材来源合法且不涉及毁林（如砍伐原始森林转为农田）。</w:t>
      </w:r>
    </w:p>
    <w:p w14:paraId="65796EE0">
      <w:pPr>
        <w:pStyle w:val="15"/>
        <w:spacing w:line="360" w:lineRule="auto"/>
        <w:ind w:firstLine="480"/>
        <w:jc w:val="left"/>
        <w:rPr>
          <w:rFonts w:hint="eastAsia" w:ascii="宋体" w:hAnsi="宋体" w:eastAsia="宋体" w:cs="宋体"/>
          <w:bCs/>
          <w:sz w:val="24"/>
        </w:rPr>
      </w:pPr>
      <w:r>
        <w:rPr>
          <w:rFonts w:hint="eastAsia" w:ascii="宋体" w:hAnsi="宋体" w:eastAsia="宋体" w:cs="宋体"/>
          <w:bCs/>
          <w:sz w:val="24"/>
          <w:lang w:val="en-US" w:eastAsia="zh-CN"/>
        </w:rPr>
        <w:t>19、</w:t>
      </w:r>
      <w:r>
        <w:rPr>
          <w:rFonts w:hint="eastAsia" w:ascii="宋体" w:hAnsi="宋体" w:eastAsia="宋体" w:cs="宋体"/>
          <w:bCs/>
          <w:sz w:val="24"/>
        </w:rPr>
        <w:t xml:space="preserve"> 长期经济可持续性</w:t>
      </w:r>
      <w:r>
        <w:rPr>
          <w:rFonts w:hint="eastAsia" w:ascii="宋体" w:hAnsi="宋体" w:eastAsia="宋体" w:cs="宋体"/>
          <w:bCs/>
          <w:sz w:val="24"/>
          <w:lang w:eastAsia="zh-CN"/>
        </w:rPr>
        <w:t>。</w:t>
      </w:r>
      <w:r>
        <w:rPr>
          <w:rFonts w:hint="eastAsia" w:ascii="宋体" w:hAnsi="宋体" w:eastAsia="宋体" w:cs="宋体"/>
          <w:bCs/>
          <w:sz w:val="24"/>
        </w:rPr>
        <w:t>确保森林经营在经济上长期可行，避免短期利益损害森林资源。</w:t>
      </w:r>
    </w:p>
    <w:p w14:paraId="4EF3D031">
      <w:pPr>
        <w:pStyle w:val="15"/>
        <w:spacing w:line="360" w:lineRule="auto"/>
        <w:ind w:firstLine="480"/>
        <w:jc w:val="left"/>
        <w:rPr>
          <w:rFonts w:hint="eastAsia" w:ascii="宋体" w:hAnsi="宋体" w:eastAsia="宋体" w:cs="宋体"/>
          <w:bCs/>
          <w:sz w:val="24"/>
        </w:rPr>
      </w:pPr>
      <w:r>
        <w:rPr>
          <w:rFonts w:hint="eastAsia" w:ascii="宋体" w:hAnsi="宋体" w:eastAsia="宋体" w:cs="宋体"/>
          <w:bCs/>
          <w:sz w:val="24"/>
          <w:lang w:val="en-US" w:eastAsia="zh-CN"/>
        </w:rPr>
        <w:t>20、</w:t>
      </w:r>
      <w:r>
        <w:rPr>
          <w:rFonts w:hint="eastAsia" w:ascii="宋体" w:hAnsi="宋体" w:eastAsia="宋体" w:cs="宋体"/>
          <w:bCs/>
          <w:sz w:val="24"/>
        </w:rPr>
        <w:t>市场竞争力提升</w:t>
      </w:r>
      <w:r>
        <w:rPr>
          <w:rFonts w:hint="eastAsia" w:ascii="宋体" w:hAnsi="宋体" w:eastAsia="宋体" w:cs="宋体"/>
          <w:bCs/>
          <w:sz w:val="24"/>
          <w:lang w:eastAsia="zh-CN"/>
        </w:rPr>
        <w:t>。</w:t>
      </w:r>
      <w:r>
        <w:rPr>
          <w:rFonts w:hint="eastAsia" w:ascii="宋体" w:hAnsi="宋体" w:eastAsia="宋体" w:cs="宋体"/>
          <w:bCs/>
          <w:sz w:val="24"/>
        </w:rPr>
        <w:t>增强FSC认证产品的市场优势，提高企业盈利能力。</w:t>
      </w:r>
    </w:p>
    <w:p w14:paraId="1E9EA486">
      <w:pPr>
        <w:pStyle w:val="15"/>
        <w:spacing w:line="360" w:lineRule="auto"/>
        <w:ind w:firstLine="480"/>
        <w:jc w:val="left"/>
        <w:rPr>
          <w:rFonts w:hint="eastAsia" w:ascii="宋体" w:hAnsi="宋体" w:eastAsia="宋体" w:cs="宋体"/>
          <w:bCs/>
          <w:sz w:val="24"/>
        </w:rPr>
      </w:pPr>
      <w:r>
        <w:rPr>
          <w:rFonts w:hint="eastAsia" w:ascii="宋体" w:hAnsi="宋体" w:eastAsia="宋体" w:cs="宋体"/>
          <w:bCs/>
          <w:sz w:val="24"/>
          <w:lang w:val="en-US" w:eastAsia="zh-CN"/>
        </w:rPr>
        <w:t>21、</w:t>
      </w:r>
      <w:r>
        <w:rPr>
          <w:rFonts w:hint="eastAsia" w:ascii="宋体" w:hAnsi="宋体" w:eastAsia="宋体" w:cs="宋体"/>
          <w:bCs/>
          <w:sz w:val="24"/>
        </w:rPr>
        <w:t>公平贸易与供应链透明</w:t>
      </w:r>
      <w:r>
        <w:rPr>
          <w:rFonts w:hint="eastAsia" w:ascii="宋体" w:hAnsi="宋体" w:eastAsia="宋体" w:cs="宋体"/>
          <w:bCs/>
          <w:sz w:val="24"/>
          <w:lang w:eastAsia="zh-CN"/>
        </w:rPr>
        <w:t>。</w:t>
      </w:r>
      <w:r>
        <w:rPr>
          <w:rFonts w:hint="eastAsia" w:ascii="宋体" w:hAnsi="宋体" w:eastAsia="宋体" w:cs="宋体"/>
          <w:bCs/>
          <w:sz w:val="24"/>
        </w:rPr>
        <w:t>确保木材供应链合法、透明，避免非法采伐或剥削性贸易。</w:t>
      </w:r>
    </w:p>
    <w:p w14:paraId="6913E124">
      <w:pPr>
        <w:pStyle w:val="15"/>
        <w:spacing w:line="360" w:lineRule="auto"/>
        <w:ind w:firstLine="480"/>
        <w:jc w:val="left"/>
        <w:rPr>
          <w:rFonts w:hint="eastAsia" w:ascii="宋体" w:hAnsi="宋体" w:eastAsia="宋体" w:cs="宋体"/>
          <w:bCs/>
          <w:sz w:val="24"/>
        </w:rPr>
      </w:pPr>
      <w:r>
        <w:rPr>
          <w:rFonts w:hint="eastAsia" w:ascii="宋体" w:hAnsi="宋体" w:eastAsia="宋体" w:cs="宋体"/>
          <w:bCs/>
          <w:sz w:val="24"/>
          <w:lang w:val="en-US" w:eastAsia="zh-CN"/>
        </w:rPr>
        <w:t>21、</w:t>
      </w:r>
      <w:r>
        <w:rPr>
          <w:rFonts w:hint="eastAsia" w:ascii="宋体" w:hAnsi="宋体" w:eastAsia="宋体" w:cs="宋体"/>
          <w:bCs/>
          <w:sz w:val="24"/>
        </w:rPr>
        <w:t>社区与居民的经济受益</w:t>
      </w:r>
      <w:r>
        <w:rPr>
          <w:rFonts w:hint="eastAsia" w:ascii="宋体" w:hAnsi="宋体" w:eastAsia="宋体" w:cs="宋体"/>
          <w:bCs/>
          <w:sz w:val="24"/>
          <w:lang w:eastAsia="zh-CN"/>
        </w:rPr>
        <w:t>。</w:t>
      </w:r>
      <w:r>
        <w:rPr>
          <w:rFonts w:hint="eastAsia" w:ascii="宋体" w:hAnsi="宋体" w:eastAsia="宋体" w:cs="宋体"/>
          <w:bCs/>
          <w:sz w:val="24"/>
        </w:rPr>
        <w:t>确保当地社区和原住民从森林经营中公平获益。</w:t>
      </w:r>
    </w:p>
    <w:p w14:paraId="32562EAD">
      <w:pPr>
        <w:pStyle w:val="15"/>
        <w:spacing w:line="360" w:lineRule="auto"/>
        <w:ind w:firstLine="480"/>
        <w:jc w:val="left"/>
        <w:rPr>
          <w:rFonts w:hint="eastAsia" w:ascii="宋体" w:hAnsi="宋体" w:eastAsia="宋体" w:cs="宋体"/>
          <w:bCs/>
          <w:sz w:val="24"/>
        </w:rPr>
      </w:pPr>
      <w:r>
        <w:rPr>
          <w:rFonts w:hint="eastAsia" w:ascii="宋体" w:hAnsi="宋体" w:eastAsia="宋体" w:cs="宋体"/>
          <w:bCs/>
          <w:sz w:val="24"/>
          <w:lang w:val="en-US" w:eastAsia="zh-CN"/>
        </w:rPr>
        <w:t>21、</w:t>
      </w:r>
      <w:r>
        <w:rPr>
          <w:rFonts w:hint="eastAsia" w:ascii="宋体" w:hAnsi="宋体" w:eastAsia="宋体" w:cs="宋体"/>
          <w:bCs/>
          <w:sz w:val="24"/>
        </w:rPr>
        <w:t>降低经营风险</w:t>
      </w:r>
      <w:r>
        <w:rPr>
          <w:rFonts w:hint="eastAsia" w:ascii="宋体" w:hAnsi="宋体" w:eastAsia="宋体" w:cs="宋体"/>
          <w:bCs/>
          <w:sz w:val="24"/>
          <w:lang w:eastAsia="zh-CN"/>
        </w:rPr>
        <w:t>。</w:t>
      </w:r>
      <w:r>
        <w:rPr>
          <w:rFonts w:hint="eastAsia" w:ascii="宋体" w:hAnsi="宋体" w:eastAsia="宋体" w:cs="宋体"/>
          <w:bCs/>
          <w:sz w:val="24"/>
        </w:rPr>
        <w:t>减少因环境破坏、法律纠纷或市场波动带来的经济风险。</w:t>
      </w:r>
    </w:p>
    <w:p w14:paraId="278FBE76">
      <w:pPr>
        <w:pStyle w:val="15"/>
        <w:spacing w:line="360" w:lineRule="auto"/>
        <w:ind w:firstLine="480"/>
        <w:jc w:val="left"/>
        <w:rPr>
          <w:rFonts w:hint="eastAsia" w:ascii="宋体" w:hAnsi="宋体" w:eastAsia="宋体" w:cs="宋体"/>
          <w:bCs/>
          <w:sz w:val="24"/>
        </w:rPr>
      </w:pPr>
      <w:r>
        <w:rPr>
          <w:rFonts w:hint="eastAsia" w:ascii="宋体" w:hAnsi="宋体" w:eastAsia="宋体" w:cs="宋体"/>
          <w:bCs/>
          <w:sz w:val="24"/>
          <w:lang w:val="en-US" w:eastAsia="zh-CN"/>
        </w:rPr>
        <w:t>22、</w:t>
      </w:r>
      <w:r>
        <w:rPr>
          <w:rFonts w:hint="eastAsia" w:ascii="宋体" w:hAnsi="宋体" w:eastAsia="宋体" w:cs="宋体"/>
          <w:bCs/>
          <w:sz w:val="24"/>
        </w:rPr>
        <w:t>创新与高附加值产品开发</w:t>
      </w:r>
      <w:r>
        <w:rPr>
          <w:rFonts w:hint="eastAsia" w:ascii="宋体" w:hAnsi="宋体" w:eastAsia="宋体" w:cs="宋体"/>
          <w:bCs/>
          <w:sz w:val="24"/>
          <w:lang w:eastAsia="zh-CN"/>
        </w:rPr>
        <w:t>。</w:t>
      </w:r>
      <w:r>
        <w:rPr>
          <w:rFonts w:hint="eastAsia" w:ascii="宋体" w:hAnsi="宋体" w:eastAsia="宋体" w:cs="宋体"/>
          <w:bCs/>
          <w:sz w:val="24"/>
        </w:rPr>
        <w:t>推动林业经济向高价值、低碳模式转型。</w:t>
      </w:r>
    </w:p>
    <w:p w14:paraId="7890A218">
      <w:pPr>
        <w:pStyle w:val="15"/>
        <w:spacing w:line="360" w:lineRule="auto"/>
        <w:ind w:firstLine="480"/>
        <w:jc w:val="left"/>
        <w:rPr>
          <w:rFonts w:hint="eastAsia" w:ascii="宋体" w:hAnsi="宋体" w:eastAsia="宋体" w:cs="宋体"/>
          <w:bCs/>
          <w:sz w:val="24"/>
          <w:lang w:val="en-US" w:eastAsia="zh-CN"/>
        </w:rPr>
      </w:pPr>
      <w:r>
        <w:rPr>
          <w:rFonts w:hint="eastAsia" w:ascii="宋体" w:hAnsi="宋体" w:eastAsia="宋体" w:cs="宋体"/>
          <w:bCs/>
          <w:sz w:val="24"/>
          <w:lang w:val="en-US" w:eastAsia="zh-CN"/>
        </w:rPr>
        <w:t>23、尊重社区权利。确保当地社区对土地、资源的合法权利得到承认和保护。</w:t>
      </w:r>
    </w:p>
    <w:p w14:paraId="4757D641">
      <w:pPr>
        <w:pStyle w:val="15"/>
        <w:spacing w:line="360" w:lineRule="auto"/>
        <w:ind w:firstLine="480"/>
        <w:jc w:val="left"/>
        <w:rPr>
          <w:rFonts w:hint="eastAsia" w:ascii="宋体" w:hAnsi="宋体" w:eastAsia="宋体" w:cs="宋体"/>
          <w:bCs/>
          <w:sz w:val="24"/>
          <w:lang w:val="en-US" w:eastAsia="zh-CN"/>
        </w:rPr>
      </w:pPr>
      <w:r>
        <w:rPr>
          <w:rFonts w:hint="eastAsia" w:ascii="宋体" w:hAnsi="宋体" w:eastAsia="宋体" w:cs="宋体"/>
          <w:bCs/>
          <w:sz w:val="24"/>
          <w:lang w:val="en-US" w:eastAsia="zh-CN"/>
        </w:rPr>
        <w:t>24、保障工人权益与安全。确保林业工人享有公平的工作条件、健康和安全保障。</w:t>
      </w:r>
    </w:p>
    <w:p w14:paraId="455D1541">
      <w:pPr>
        <w:pStyle w:val="15"/>
        <w:spacing w:line="360" w:lineRule="auto"/>
        <w:ind w:firstLine="480"/>
        <w:jc w:val="left"/>
        <w:rPr>
          <w:rFonts w:hint="eastAsia" w:ascii="宋体" w:hAnsi="宋体" w:eastAsia="宋体" w:cs="宋体"/>
          <w:bCs/>
          <w:sz w:val="24"/>
          <w:lang w:val="en-US" w:eastAsia="zh-CN"/>
        </w:rPr>
      </w:pPr>
      <w:r>
        <w:rPr>
          <w:rFonts w:hint="eastAsia" w:ascii="宋体" w:hAnsi="宋体" w:eastAsia="宋体" w:cs="宋体"/>
          <w:bCs/>
          <w:sz w:val="24"/>
          <w:lang w:val="en-US" w:eastAsia="zh-CN"/>
        </w:rPr>
        <w:t>25、促进社区发展与共享收益。确保当地社区从森林经营中受益，减少贫困和不平等。</w:t>
      </w:r>
    </w:p>
    <w:p w14:paraId="3EF4E1DC">
      <w:pPr>
        <w:pStyle w:val="15"/>
        <w:spacing w:line="360" w:lineRule="auto"/>
        <w:ind w:firstLine="480"/>
        <w:jc w:val="left"/>
        <w:rPr>
          <w:rFonts w:hint="eastAsia" w:ascii="宋体" w:hAnsi="宋体" w:eastAsia="宋体" w:cs="宋体"/>
          <w:bCs/>
          <w:sz w:val="24"/>
          <w:lang w:val="en-US" w:eastAsia="zh-CN"/>
        </w:rPr>
      </w:pPr>
      <w:r>
        <w:rPr>
          <w:rFonts w:hint="eastAsia" w:ascii="宋体" w:hAnsi="宋体" w:eastAsia="宋体" w:cs="宋体"/>
          <w:bCs/>
          <w:sz w:val="24"/>
          <w:lang w:val="en-US" w:eastAsia="zh-CN"/>
        </w:rPr>
        <w:t>26、保护文化遗产与传统知识。尊重并维护依赖森林的社区文化与传统知识。</w:t>
      </w:r>
    </w:p>
    <w:p w14:paraId="43275404">
      <w:pPr>
        <w:pStyle w:val="15"/>
        <w:spacing w:line="360" w:lineRule="auto"/>
        <w:ind w:firstLine="480"/>
        <w:jc w:val="left"/>
        <w:rPr>
          <w:rFonts w:hint="eastAsia" w:ascii="宋体" w:hAnsi="宋体" w:eastAsia="宋体" w:cs="宋体"/>
          <w:bCs/>
          <w:sz w:val="24"/>
          <w:lang w:val="en-US" w:eastAsia="zh-CN"/>
        </w:rPr>
      </w:pPr>
      <w:r>
        <w:rPr>
          <w:rFonts w:hint="eastAsia" w:ascii="宋体" w:hAnsi="宋体" w:eastAsia="宋体" w:cs="宋体"/>
          <w:bCs/>
          <w:sz w:val="24"/>
          <w:lang w:val="en-US" w:eastAsia="zh-CN"/>
        </w:rPr>
        <w:t>27、促进性别平等与包容性发展。确保女性、少数群体在林业经济中享有平等机会。</w:t>
      </w:r>
    </w:p>
    <w:p w14:paraId="3EEBC4AF">
      <w:pPr>
        <w:pStyle w:val="15"/>
        <w:spacing w:line="360" w:lineRule="auto"/>
        <w:ind w:firstLine="480"/>
        <w:jc w:val="left"/>
        <w:rPr>
          <w:rFonts w:hint="eastAsia" w:ascii="宋体" w:hAnsi="宋体" w:eastAsia="宋体" w:cs="宋体"/>
          <w:bCs/>
          <w:sz w:val="24"/>
        </w:rPr>
      </w:pPr>
      <w:r>
        <w:rPr>
          <w:rFonts w:hint="eastAsia" w:ascii="宋体" w:hAnsi="宋体" w:eastAsia="宋体" w:cs="宋体"/>
          <w:bCs/>
          <w:sz w:val="24"/>
          <w:lang w:val="en-US" w:eastAsia="zh-CN"/>
        </w:rPr>
        <w:t>28、透明与公众参与。确保森林经营决策过程公开、包容。</w:t>
      </w:r>
    </w:p>
    <w:p w14:paraId="4897D6DD">
      <w:pPr>
        <w:pStyle w:val="15"/>
        <w:numPr>
          <w:ilvl w:val="0"/>
          <w:numId w:val="1"/>
        </w:numPr>
        <w:ind w:firstLineChars="0"/>
        <w:rPr>
          <w:rFonts w:hint="eastAsia" w:ascii="黑体" w:hAnsi="黑体" w:eastAsia="黑体"/>
          <w:sz w:val="28"/>
          <w:szCs w:val="28"/>
        </w:rPr>
      </w:pPr>
      <w:r>
        <w:rPr>
          <w:rFonts w:hint="eastAsia" w:ascii="黑体" w:hAnsi="黑体" w:eastAsia="黑体"/>
          <w:sz w:val="28"/>
          <w:szCs w:val="28"/>
        </w:rPr>
        <w:t>森林培育及结构布局</w:t>
      </w:r>
    </w:p>
    <w:p w14:paraId="041AC39E">
      <w:pPr>
        <w:pStyle w:val="15"/>
        <w:spacing w:line="360" w:lineRule="auto"/>
        <w:ind w:firstLine="480"/>
        <w:jc w:val="left"/>
        <w:rPr>
          <w:rFonts w:hint="eastAsia" w:ascii="宋体" w:hAnsi="宋体" w:eastAsia="宋体" w:cs="宋体"/>
          <w:bCs/>
          <w:sz w:val="24"/>
        </w:rPr>
      </w:pPr>
      <w:r>
        <w:rPr>
          <w:rFonts w:ascii="宋体" w:hAnsi="宋体" w:eastAsia="宋体" w:cs="宋体"/>
          <w:bCs/>
          <w:sz w:val="24"/>
        </w:rPr>
        <w:t>为了合理布局、科学组织森林经营，本次经营方案对</w:t>
      </w:r>
      <w:r>
        <w:rPr>
          <w:rFonts w:hint="eastAsia" w:ascii="宋体" w:hAnsi="宋体" w:eastAsia="宋体" w:cs="宋体"/>
          <w:bCs/>
          <w:sz w:val="24"/>
          <w:lang w:eastAsia="zh-CN"/>
        </w:rPr>
        <w:t>三岔子</w:t>
      </w:r>
      <w:r>
        <w:rPr>
          <w:rFonts w:ascii="宋体" w:hAnsi="宋体" w:eastAsia="宋体" w:cs="宋体"/>
          <w:bCs/>
          <w:sz w:val="24"/>
        </w:rPr>
        <w:t>林业局森林资源从</w:t>
      </w:r>
      <w:r>
        <w:rPr>
          <w:rFonts w:hint="eastAsia" w:ascii="宋体" w:hAnsi="宋体" w:eastAsia="宋体" w:cs="宋体"/>
          <w:bCs/>
          <w:sz w:val="24"/>
        </w:rPr>
        <w:t>森林生态保护</w:t>
      </w:r>
      <w:r>
        <w:rPr>
          <w:rFonts w:ascii="宋体" w:hAnsi="宋体" w:eastAsia="宋体" w:cs="宋体"/>
          <w:bCs/>
          <w:sz w:val="24"/>
        </w:rPr>
        <w:t>、</w:t>
      </w:r>
      <w:r>
        <w:rPr>
          <w:rFonts w:hint="eastAsia" w:ascii="宋体" w:hAnsi="宋体" w:eastAsia="宋体" w:cs="宋体"/>
          <w:bCs/>
          <w:sz w:val="24"/>
        </w:rPr>
        <w:t>森林景观、科学实验、重点生态服务及多功能经营</w:t>
      </w:r>
      <w:r>
        <w:rPr>
          <w:rFonts w:ascii="宋体" w:hAnsi="宋体" w:eastAsia="宋体" w:cs="宋体"/>
          <w:bCs/>
          <w:sz w:val="24"/>
        </w:rPr>
        <w:t>等方面考虑，将林地区划为</w:t>
      </w:r>
      <w:r>
        <w:rPr>
          <w:rFonts w:hint="eastAsia" w:ascii="宋体" w:hAnsi="宋体" w:eastAsia="宋体" w:cs="宋体"/>
          <w:bCs/>
          <w:sz w:val="24"/>
        </w:rPr>
        <w:t>重点保护区、景观维护区、重点生态服务区、科学实验区、多功能经营区</w:t>
      </w:r>
      <w:r>
        <w:rPr>
          <w:rFonts w:ascii="宋体" w:hAnsi="宋体" w:eastAsia="宋体" w:cs="宋体"/>
          <w:bCs/>
          <w:sz w:val="24"/>
        </w:rPr>
        <w:t>。</w:t>
      </w:r>
    </w:p>
    <w:p w14:paraId="11CF2405">
      <w:pPr>
        <w:pStyle w:val="15"/>
        <w:spacing w:line="360" w:lineRule="auto"/>
        <w:ind w:firstLine="480"/>
        <w:jc w:val="left"/>
        <w:rPr>
          <w:rFonts w:hint="eastAsia" w:ascii="宋体" w:hAnsi="宋体" w:eastAsia="宋体" w:cs="宋体"/>
          <w:bCs/>
          <w:sz w:val="24"/>
        </w:rPr>
      </w:pPr>
      <w:bookmarkStart w:id="29" w:name="_Toc462740849"/>
      <w:bookmarkStart w:id="30" w:name="_Toc5095"/>
      <w:bookmarkStart w:id="31" w:name="_Toc484609376"/>
      <w:r>
        <w:rPr>
          <w:rFonts w:ascii="宋体" w:hAnsi="宋体" w:eastAsia="宋体" w:cs="宋体"/>
          <w:bCs/>
          <w:sz w:val="24"/>
        </w:rPr>
        <w:t>（一）</w:t>
      </w:r>
      <w:bookmarkEnd w:id="29"/>
      <w:r>
        <w:rPr>
          <w:rFonts w:hint="eastAsia" w:ascii="宋体" w:hAnsi="宋体" w:eastAsia="宋体" w:cs="宋体"/>
          <w:bCs/>
          <w:sz w:val="24"/>
        </w:rPr>
        <w:t>重点保护区</w:t>
      </w:r>
      <w:bookmarkEnd w:id="30"/>
      <w:bookmarkEnd w:id="31"/>
    </w:p>
    <w:p w14:paraId="37042EB9">
      <w:pPr>
        <w:pStyle w:val="15"/>
        <w:spacing w:line="360" w:lineRule="auto"/>
        <w:ind w:firstLine="480"/>
        <w:jc w:val="left"/>
        <w:rPr>
          <w:rFonts w:hint="eastAsia" w:ascii="宋体" w:hAnsi="宋体" w:eastAsia="宋体" w:cs="宋体"/>
          <w:bCs/>
          <w:sz w:val="24"/>
        </w:rPr>
      </w:pPr>
      <w:bookmarkStart w:id="32" w:name="_Toc484609377"/>
      <w:bookmarkStart w:id="33" w:name="_Toc21049"/>
      <w:r>
        <w:rPr>
          <w:rFonts w:hint="eastAsia" w:ascii="宋体" w:hAnsi="宋体" w:eastAsia="宋体" w:cs="宋体"/>
          <w:bCs/>
          <w:sz w:val="24"/>
        </w:rPr>
        <w:t>（二）景观维护区</w:t>
      </w:r>
      <w:bookmarkEnd w:id="32"/>
      <w:bookmarkEnd w:id="33"/>
    </w:p>
    <w:p w14:paraId="197D1BCB">
      <w:pPr>
        <w:pStyle w:val="15"/>
        <w:spacing w:line="360" w:lineRule="auto"/>
        <w:ind w:firstLine="480"/>
        <w:jc w:val="left"/>
        <w:rPr>
          <w:rFonts w:hint="eastAsia" w:ascii="宋体" w:hAnsi="宋体" w:eastAsia="宋体" w:cs="宋体"/>
          <w:bCs/>
          <w:sz w:val="24"/>
        </w:rPr>
      </w:pPr>
      <w:r>
        <w:rPr>
          <w:rFonts w:hint="eastAsia" w:ascii="宋体" w:hAnsi="宋体" w:eastAsia="宋体" w:cs="宋体"/>
          <w:bCs/>
          <w:sz w:val="24"/>
        </w:rPr>
        <w:t>（三）重点生态服务区</w:t>
      </w:r>
    </w:p>
    <w:p w14:paraId="655A9430">
      <w:pPr>
        <w:pStyle w:val="15"/>
        <w:spacing w:line="360" w:lineRule="auto"/>
        <w:ind w:firstLine="480"/>
        <w:jc w:val="left"/>
        <w:rPr>
          <w:rFonts w:hint="eastAsia" w:ascii="宋体" w:hAnsi="宋体" w:eastAsia="宋体" w:cs="宋体"/>
          <w:bCs/>
          <w:sz w:val="24"/>
        </w:rPr>
      </w:pPr>
      <w:r>
        <w:rPr>
          <w:rFonts w:hint="eastAsia" w:ascii="宋体" w:hAnsi="宋体" w:eastAsia="宋体" w:cs="宋体"/>
          <w:bCs/>
          <w:sz w:val="24"/>
        </w:rPr>
        <w:t>（四）科学实验区</w:t>
      </w:r>
    </w:p>
    <w:p w14:paraId="4D3807E0">
      <w:pPr>
        <w:pStyle w:val="15"/>
        <w:spacing w:line="360" w:lineRule="auto"/>
        <w:ind w:firstLine="480"/>
        <w:jc w:val="left"/>
        <w:rPr>
          <w:rFonts w:hint="eastAsia" w:ascii="宋体" w:hAnsi="宋体" w:eastAsia="宋体" w:cs="宋体"/>
          <w:bCs/>
          <w:sz w:val="24"/>
        </w:rPr>
      </w:pPr>
      <w:r>
        <w:rPr>
          <w:rFonts w:hint="eastAsia" w:ascii="宋体" w:hAnsi="宋体" w:eastAsia="宋体" w:cs="宋体"/>
          <w:bCs/>
          <w:sz w:val="24"/>
        </w:rPr>
        <w:t>（五）多功能经营区</w:t>
      </w:r>
    </w:p>
    <w:p w14:paraId="1583B316">
      <w:pPr>
        <w:pStyle w:val="15"/>
        <w:numPr>
          <w:ilvl w:val="0"/>
          <w:numId w:val="1"/>
        </w:numPr>
        <w:ind w:firstLineChars="0"/>
        <w:rPr>
          <w:rFonts w:hint="eastAsia" w:ascii="黑体" w:hAnsi="黑体" w:eastAsia="黑体"/>
          <w:sz w:val="28"/>
          <w:szCs w:val="28"/>
        </w:rPr>
      </w:pPr>
      <w:r>
        <w:rPr>
          <w:rFonts w:hint="eastAsia" w:ascii="黑体" w:hAnsi="黑体" w:eastAsia="黑体"/>
          <w:sz w:val="28"/>
          <w:szCs w:val="28"/>
        </w:rPr>
        <w:t>森林保护</w:t>
      </w:r>
    </w:p>
    <w:p w14:paraId="787A19A5">
      <w:pPr>
        <w:pStyle w:val="15"/>
        <w:spacing w:line="360" w:lineRule="auto"/>
        <w:ind w:firstLine="480"/>
        <w:jc w:val="left"/>
        <w:rPr>
          <w:rFonts w:hint="eastAsia" w:ascii="宋体" w:hAnsi="宋体" w:eastAsia="宋体" w:cs="宋体"/>
          <w:bCs/>
          <w:sz w:val="24"/>
        </w:rPr>
      </w:pPr>
      <w:bookmarkStart w:id="34" w:name="_Toc451761500"/>
      <w:bookmarkStart w:id="35" w:name="_Toc29508"/>
      <w:bookmarkStart w:id="36" w:name="_Toc462740893"/>
      <w:bookmarkStart w:id="37" w:name="_Toc484609452"/>
      <w:r>
        <w:rPr>
          <w:rFonts w:hint="eastAsia" w:ascii="宋体" w:hAnsi="宋体" w:eastAsia="宋体" w:cs="宋体"/>
          <w:bCs/>
          <w:sz w:val="24"/>
        </w:rPr>
        <w:t>（一）病虫害防治</w:t>
      </w:r>
      <w:bookmarkEnd w:id="34"/>
      <w:bookmarkEnd w:id="35"/>
      <w:bookmarkEnd w:id="36"/>
      <w:bookmarkEnd w:id="37"/>
    </w:p>
    <w:p w14:paraId="765C1D40">
      <w:pPr>
        <w:pStyle w:val="15"/>
        <w:spacing w:line="360" w:lineRule="auto"/>
        <w:ind w:firstLine="480"/>
        <w:jc w:val="left"/>
        <w:rPr>
          <w:rFonts w:hint="eastAsia" w:ascii="宋体" w:hAnsi="宋体" w:eastAsia="宋体" w:cs="宋体"/>
          <w:bCs/>
          <w:sz w:val="24"/>
        </w:rPr>
      </w:pPr>
      <w:bookmarkStart w:id="38" w:name="_Toc20097"/>
      <w:bookmarkStart w:id="39" w:name="_Toc484609453"/>
      <w:r>
        <w:rPr>
          <w:rFonts w:hint="eastAsia" w:ascii="宋体" w:hAnsi="宋体" w:eastAsia="宋体" w:cs="宋体"/>
          <w:bCs/>
          <w:sz w:val="24"/>
        </w:rPr>
        <w:t>（二）森林防火</w:t>
      </w:r>
      <w:bookmarkEnd w:id="38"/>
      <w:bookmarkEnd w:id="39"/>
    </w:p>
    <w:p w14:paraId="5CF4F0DB">
      <w:pPr>
        <w:rPr>
          <w:rFonts w:hint="eastAsia"/>
        </w:rPr>
      </w:pPr>
    </w:p>
    <w:p w14:paraId="24EBBA57">
      <w:pPr>
        <w:pStyle w:val="15"/>
        <w:numPr>
          <w:ilvl w:val="0"/>
          <w:numId w:val="1"/>
        </w:numPr>
        <w:ind w:firstLineChars="0"/>
        <w:rPr>
          <w:rFonts w:hint="eastAsia" w:ascii="黑体" w:hAnsi="黑体" w:eastAsia="黑体"/>
          <w:sz w:val="28"/>
          <w:szCs w:val="28"/>
        </w:rPr>
      </w:pPr>
      <w:r>
        <w:rPr>
          <w:rFonts w:hint="eastAsia" w:ascii="黑体" w:hAnsi="黑体" w:eastAsia="黑体"/>
          <w:sz w:val="28"/>
          <w:szCs w:val="28"/>
        </w:rPr>
        <w:t>效益分析</w:t>
      </w:r>
    </w:p>
    <w:p w14:paraId="025856F4">
      <w:pPr>
        <w:pStyle w:val="15"/>
        <w:spacing w:line="360" w:lineRule="auto"/>
        <w:ind w:firstLine="480"/>
        <w:jc w:val="left"/>
        <w:rPr>
          <w:rFonts w:hint="eastAsia" w:ascii="宋体" w:hAnsi="宋体" w:eastAsia="宋体" w:cs="宋体"/>
          <w:bCs/>
          <w:sz w:val="24"/>
        </w:rPr>
      </w:pPr>
      <w:bookmarkStart w:id="40" w:name="_Toc484609468"/>
      <w:bookmarkStart w:id="41" w:name="_Toc21638"/>
      <w:r>
        <w:rPr>
          <w:rFonts w:hint="eastAsia" w:ascii="宋体" w:hAnsi="宋体" w:eastAsia="宋体" w:cs="宋体"/>
          <w:bCs/>
          <w:sz w:val="24"/>
        </w:rPr>
        <w:t>（一）生态效益</w:t>
      </w:r>
      <w:bookmarkEnd w:id="40"/>
      <w:bookmarkEnd w:id="41"/>
    </w:p>
    <w:p w14:paraId="120C7CBA">
      <w:pPr>
        <w:pStyle w:val="15"/>
        <w:spacing w:line="360" w:lineRule="auto"/>
        <w:ind w:firstLine="480"/>
        <w:jc w:val="left"/>
        <w:rPr>
          <w:rFonts w:hint="eastAsia" w:ascii="宋体" w:hAnsi="宋体" w:eastAsia="宋体" w:cs="宋体"/>
          <w:bCs/>
          <w:sz w:val="24"/>
        </w:rPr>
      </w:pPr>
      <w:r>
        <w:rPr>
          <w:rFonts w:hint="eastAsia" w:ascii="宋体" w:hAnsi="宋体" w:eastAsia="宋体" w:cs="宋体"/>
          <w:bCs/>
          <w:sz w:val="24"/>
        </w:rPr>
        <w:t>通过对本方案的实施，可有效改善</w:t>
      </w:r>
      <w:r>
        <w:rPr>
          <w:rFonts w:hint="eastAsia" w:ascii="宋体" w:hAnsi="宋体" w:eastAsia="宋体" w:cs="宋体"/>
          <w:bCs/>
          <w:sz w:val="24"/>
          <w:lang w:eastAsia="zh-CN"/>
        </w:rPr>
        <w:t>三岔子</w:t>
      </w:r>
      <w:r>
        <w:rPr>
          <w:rFonts w:hint="eastAsia" w:ascii="宋体" w:hAnsi="宋体" w:eastAsia="宋体" w:cs="宋体"/>
          <w:bCs/>
          <w:sz w:val="24"/>
        </w:rPr>
        <w:t>林业局森林林分结构和树种组成结构，增加林业局的森林覆盖率，逐步达到针阔异龄复层林的群落结构，通过减少森林蓄积的消耗，使森林蓄积持续快速增长，珍贵树种数量大幅增加，树种结构、林层结构、龄组结构更加趋于合理，初步达到近自然状态。</w:t>
      </w:r>
    </w:p>
    <w:p w14:paraId="041993E3">
      <w:pPr>
        <w:pStyle w:val="15"/>
        <w:spacing w:line="360" w:lineRule="auto"/>
        <w:ind w:firstLine="480"/>
        <w:jc w:val="left"/>
        <w:rPr>
          <w:rFonts w:hint="eastAsia" w:ascii="宋体" w:hAnsi="宋体" w:eastAsia="宋体" w:cs="宋体"/>
          <w:bCs/>
          <w:sz w:val="24"/>
        </w:rPr>
      </w:pPr>
      <w:r>
        <w:rPr>
          <w:rFonts w:hint="eastAsia" w:ascii="宋体" w:hAnsi="宋体" w:eastAsia="宋体" w:cs="宋体"/>
          <w:bCs/>
          <w:sz w:val="24"/>
        </w:rPr>
        <w:t>通过对森林采取的抚育措施可提高森林生态功能，水源涵养与水土保持功能大幅提高，通过补植补造、人工造林以及森林病虫害防治等工作的开展，可增加森林生物量，优化森林生态系统，为野生动物提供良好的栖息、繁衍的生活环境。</w:t>
      </w:r>
    </w:p>
    <w:p w14:paraId="32C91FE3">
      <w:pPr>
        <w:pStyle w:val="15"/>
        <w:spacing w:line="360" w:lineRule="auto"/>
        <w:ind w:firstLine="480"/>
        <w:jc w:val="left"/>
        <w:rPr>
          <w:rFonts w:hint="eastAsia" w:ascii="宋体" w:hAnsi="宋体" w:eastAsia="宋体" w:cs="宋体"/>
          <w:bCs/>
          <w:sz w:val="24"/>
        </w:rPr>
      </w:pPr>
      <w:bookmarkStart w:id="42" w:name="_Toc462740927"/>
      <w:bookmarkStart w:id="43" w:name="_Toc484609469"/>
      <w:bookmarkStart w:id="44" w:name="_Toc22632"/>
      <w:r>
        <w:rPr>
          <w:rFonts w:hint="eastAsia" w:ascii="宋体" w:hAnsi="宋体" w:eastAsia="宋体" w:cs="宋体"/>
          <w:bCs/>
          <w:sz w:val="24"/>
        </w:rPr>
        <w:t>（二）社会效益</w:t>
      </w:r>
      <w:bookmarkEnd w:id="42"/>
      <w:bookmarkEnd w:id="43"/>
      <w:bookmarkEnd w:id="44"/>
    </w:p>
    <w:p w14:paraId="68D9050E">
      <w:pPr>
        <w:pStyle w:val="15"/>
        <w:spacing w:line="360" w:lineRule="auto"/>
        <w:ind w:firstLine="480"/>
        <w:jc w:val="left"/>
        <w:rPr>
          <w:rFonts w:hint="eastAsia" w:ascii="宋体" w:hAnsi="宋体" w:eastAsia="宋体" w:cs="宋体"/>
          <w:bCs/>
          <w:sz w:val="24"/>
        </w:rPr>
      </w:pPr>
      <w:r>
        <w:rPr>
          <w:rFonts w:hint="eastAsia" w:ascii="宋体" w:hAnsi="宋体" w:eastAsia="宋体" w:cs="宋体"/>
          <w:bCs/>
          <w:sz w:val="24"/>
        </w:rPr>
        <w:t xml:space="preserve">通过森林生产经营活动，可调整林分结构，提高森林质量，改善生态环境，增加林业职工收入，提高群众生活环境质量。通过森林数量及质量的提高，将增强森林整体功能，改善森林景观，创造良好的生活和工作环境。造林、抚育、采伐等大量用工投入和苗木需要，可以给林业局及周边农户群众提供较多的就业机会，维护林区社会稳定，促进人与自然的和谐发展，从而实现森林资源、生态环境和社会经济的协调发展。 </w:t>
      </w:r>
    </w:p>
    <w:p w14:paraId="68A3CFC3">
      <w:pPr>
        <w:pStyle w:val="15"/>
        <w:spacing w:line="360" w:lineRule="auto"/>
        <w:ind w:firstLine="480"/>
        <w:jc w:val="left"/>
        <w:rPr>
          <w:rFonts w:hint="eastAsia" w:ascii="宋体" w:hAnsi="宋体" w:eastAsia="宋体" w:cs="宋体"/>
          <w:bCs/>
          <w:sz w:val="24"/>
        </w:rPr>
      </w:pPr>
      <w:bookmarkStart w:id="45" w:name="_Toc462740928"/>
      <w:bookmarkStart w:id="46" w:name="_Toc484609470"/>
      <w:bookmarkStart w:id="47" w:name="_Toc6208"/>
      <w:r>
        <w:rPr>
          <w:rFonts w:hint="eastAsia" w:ascii="宋体" w:hAnsi="宋体" w:eastAsia="宋体" w:cs="宋体"/>
          <w:bCs/>
          <w:sz w:val="24"/>
        </w:rPr>
        <w:t>（三）经济效益</w:t>
      </w:r>
      <w:bookmarkEnd w:id="45"/>
      <w:bookmarkEnd w:id="46"/>
      <w:bookmarkEnd w:id="47"/>
    </w:p>
    <w:p w14:paraId="69566BA6">
      <w:pPr>
        <w:pStyle w:val="15"/>
        <w:spacing w:line="360" w:lineRule="auto"/>
        <w:ind w:firstLine="480"/>
        <w:jc w:val="left"/>
        <w:rPr>
          <w:rFonts w:hint="eastAsia" w:ascii="宋体" w:hAnsi="宋体" w:eastAsia="宋体" w:cs="宋体"/>
          <w:bCs/>
          <w:sz w:val="24"/>
        </w:rPr>
      </w:pPr>
      <w:bookmarkStart w:id="48" w:name="_Hlk186464881"/>
      <w:r>
        <w:rPr>
          <w:rFonts w:hint="eastAsia" w:ascii="宋体" w:hAnsi="宋体" w:eastAsia="宋体" w:cs="宋体"/>
          <w:bCs/>
          <w:sz w:val="24"/>
        </w:rPr>
        <w:t>1.木材收入。</w:t>
      </w:r>
    </w:p>
    <w:p w14:paraId="0CDD7DDB">
      <w:pPr>
        <w:pStyle w:val="15"/>
        <w:spacing w:line="360" w:lineRule="auto"/>
        <w:ind w:firstLine="480"/>
        <w:jc w:val="left"/>
        <w:rPr>
          <w:rFonts w:hint="eastAsia" w:ascii="宋体" w:hAnsi="宋体" w:eastAsia="宋体" w:cs="宋体"/>
          <w:bCs/>
          <w:sz w:val="24"/>
        </w:rPr>
      </w:pPr>
      <w:r>
        <w:rPr>
          <w:rFonts w:hint="eastAsia" w:ascii="宋体" w:hAnsi="宋体" w:eastAsia="宋体" w:cs="宋体"/>
          <w:bCs/>
          <w:sz w:val="24"/>
        </w:rPr>
        <w:t>2.活立木价值。</w:t>
      </w:r>
    </w:p>
    <w:p w14:paraId="35436A5C">
      <w:pPr>
        <w:pStyle w:val="15"/>
        <w:spacing w:line="360" w:lineRule="auto"/>
        <w:ind w:firstLine="480"/>
        <w:jc w:val="left"/>
        <w:rPr>
          <w:rFonts w:hint="eastAsia" w:ascii="宋体" w:hAnsi="宋体" w:eastAsia="宋体" w:cs="宋体"/>
          <w:bCs/>
          <w:sz w:val="24"/>
        </w:rPr>
      </w:pPr>
      <w:r>
        <w:rPr>
          <w:rFonts w:hint="eastAsia" w:ascii="宋体" w:hAnsi="宋体" w:eastAsia="宋体" w:cs="宋体"/>
          <w:bCs/>
          <w:sz w:val="24"/>
        </w:rPr>
        <w:t>3.非木质资源经营收入。</w:t>
      </w:r>
      <w:bookmarkEnd w:id="48"/>
    </w:p>
    <w:p w14:paraId="4CE49E73">
      <w:pPr>
        <w:pStyle w:val="15"/>
        <w:spacing w:line="360" w:lineRule="auto"/>
        <w:ind w:firstLine="480"/>
        <w:jc w:val="left"/>
        <w:rPr>
          <w:rFonts w:hint="default" w:ascii="宋体" w:hAnsi="宋体" w:eastAsia="宋体" w:cs="宋体"/>
          <w:bCs/>
          <w:sz w:val="24"/>
          <w:lang w:val="en-US" w:eastAsia="zh-CN"/>
        </w:rPr>
      </w:pPr>
      <w:r>
        <w:rPr>
          <w:rFonts w:hint="eastAsia" w:ascii="宋体" w:hAnsi="宋体" w:eastAsia="宋体" w:cs="宋体"/>
          <w:bCs/>
          <w:sz w:val="24"/>
          <w:lang w:val="en-US" w:eastAsia="zh-CN"/>
        </w:rPr>
        <w:t>4.碳汇收入</w:t>
      </w:r>
    </w:p>
    <w:p w14:paraId="765418AC">
      <w:pPr>
        <w:pStyle w:val="15"/>
        <w:numPr>
          <w:ilvl w:val="0"/>
          <w:numId w:val="1"/>
        </w:numPr>
        <w:ind w:firstLineChars="0"/>
        <w:rPr>
          <w:rFonts w:hint="eastAsia" w:ascii="黑体" w:hAnsi="黑体" w:eastAsia="黑体"/>
          <w:sz w:val="28"/>
          <w:szCs w:val="28"/>
        </w:rPr>
      </w:pPr>
      <w:r>
        <w:rPr>
          <w:rFonts w:hint="eastAsia" w:ascii="黑体" w:hAnsi="黑体" w:eastAsia="黑体"/>
          <w:sz w:val="28"/>
          <w:szCs w:val="28"/>
        </w:rPr>
        <w:t>方案实施依据</w:t>
      </w:r>
    </w:p>
    <w:p w14:paraId="134362BE">
      <w:pPr>
        <w:pStyle w:val="15"/>
        <w:spacing w:line="360" w:lineRule="auto"/>
        <w:ind w:firstLine="480"/>
        <w:jc w:val="left"/>
        <w:rPr>
          <w:rFonts w:hint="eastAsia" w:ascii="宋体" w:hAnsi="宋体" w:eastAsia="宋体" w:cs="宋体"/>
          <w:bCs/>
          <w:sz w:val="24"/>
        </w:rPr>
      </w:pPr>
      <w:r>
        <w:rPr>
          <w:rFonts w:hint="eastAsia" w:ascii="宋体" w:hAnsi="宋体" w:eastAsia="宋体" w:cs="宋体"/>
          <w:bCs/>
          <w:sz w:val="24"/>
        </w:rPr>
        <w:t>方案编案以《中华人民共和国森林法》等法律法规和《森林经营方案编制与实施规范》、《全国森林资源经营管理分区施策导则》为依据，以更新到2017年底的森林资源数据为基础，以全面深化国有林区改革和停止天然林商业性采伐为背景，立足于森林经营与天然林保护，森林经营与国有林区改革，森林经营与转型发展、跨越经营整体统筹、协调推进；着眼于森林经营规划制度、森林经营方案制度、林木良种制度、森林抚育制度一体设计、多规合一，为走出一条独具特色的森林经营路子提供了基本遵循。</w:t>
      </w:r>
    </w:p>
    <w:p w14:paraId="1B2FC800">
      <w:pPr>
        <w:pStyle w:val="15"/>
        <w:ind w:left="420" w:firstLine="0" w:firstLineChars="0"/>
        <w:rPr>
          <w:rFonts w:hint="eastAsia"/>
          <w:b/>
          <w:bCs/>
        </w:rPr>
      </w:pPr>
    </w:p>
    <w:p w14:paraId="13186B97">
      <w:pPr>
        <w:pStyle w:val="15"/>
        <w:spacing w:line="360" w:lineRule="auto"/>
        <w:ind w:firstLine="480"/>
        <w:jc w:val="left"/>
        <w:rPr>
          <w:rFonts w:hint="eastAsia" w:ascii="宋体" w:hAnsi="宋体" w:eastAsia="宋体" w:cs="宋体"/>
          <w:bCs/>
          <w:sz w:val="24"/>
        </w:rPr>
      </w:pPr>
      <w:r>
        <w:rPr>
          <w:rFonts w:hint="eastAsia" w:ascii="宋体" w:hAnsi="宋体" w:eastAsia="宋体" w:cs="宋体"/>
          <w:bCs/>
          <w:sz w:val="24"/>
        </w:rPr>
        <w:t>在方案的编制过程中，广泛征求了林业主管部门、森林调查规划设计队、施业区行政村民代表及社会各界关心支持林业建设的人士的意见。在方案编制过程中编制小组充分 尊重森林经营者的自主权，林业主管部门负责政策把关和协调，调查规划部门负责提供技术服务，并充分考虑了社会各界人士的意见和建议。建立 公众参考机制，各项营林活动的规划充分考虑当地居民和利益相关者的生态与发展需求，保障其在森林经营管理中的知情权和参与权，使公众参与管理制度化。</w:t>
      </w:r>
    </w:p>
    <w:p w14:paraId="2AE42D30">
      <w:pPr>
        <w:pStyle w:val="15"/>
        <w:spacing w:line="360" w:lineRule="auto"/>
        <w:ind w:firstLine="480"/>
        <w:jc w:val="left"/>
        <w:rPr>
          <w:rFonts w:hint="eastAsia" w:ascii="宋体" w:hAnsi="宋体" w:eastAsia="宋体" w:cs="宋体"/>
          <w:bCs/>
          <w:sz w:val="24"/>
        </w:rPr>
      </w:pPr>
      <w:r>
        <w:rPr>
          <w:rFonts w:hint="eastAsia" w:ascii="宋体" w:hAnsi="宋体" w:eastAsia="宋体" w:cs="宋体"/>
          <w:bCs/>
          <w:sz w:val="24"/>
        </w:rPr>
        <w:t>邀请上级主管部门经营、资源、林政、规划等方面专家参加白林公司经营方修订硬座会，接受专家指导。</w:t>
      </w:r>
    </w:p>
    <w:p w14:paraId="0EA66029">
      <w:pPr>
        <w:pStyle w:val="15"/>
        <w:spacing w:line="360" w:lineRule="auto"/>
        <w:ind w:firstLine="480"/>
        <w:jc w:val="left"/>
        <w:rPr>
          <w:rFonts w:hint="eastAsia" w:ascii="宋体" w:hAnsi="宋体" w:eastAsia="宋体" w:cs="宋体"/>
          <w:bCs/>
          <w:sz w:val="24"/>
        </w:rPr>
      </w:pPr>
      <w:r>
        <w:rPr>
          <w:rFonts w:hint="eastAsia" w:ascii="宋体" w:hAnsi="宋体" w:eastAsia="宋体" w:cs="宋体"/>
          <w:bCs/>
          <w:sz w:val="24"/>
        </w:rPr>
        <w:t>与施业区内各村屯建立 密切联系，发放调查问卷，广泛听取当地村民意见，化解林区矛盾。</w:t>
      </w:r>
    </w:p>
    <w:p w14:paraId="1FC3B094">
      <w:pPr>
        <w:pStyle w:val="15"/>
        <w:spacing w:line="360" w:lineRule="auto"/>
        <w:ind w:firstLine="480"/>
        <w:jc w:val="left"/>
        <w:rPr>
          <w:rFonts w:hint="eastAsia" w:ascii="宋体" w:hAnsi="宋体" w:eastAsia="宋体" w:cs="宋体"/>
          <w:bCs/>
          <w:sz w:val="24"/>
        </w:rPr>
      </w:pPr>
      <w:r>
        <w:rPr>
          <w:rFonts w:hint="eastAsia" w:ascii="宋体" w:hAnsi="宋体" w:eastAsia="宋体" w:cs="宋体"/>
          <w:bCs/>
          <w:sz w:val="24"/>
        </w:rPr>
        <w:t>对需要经营的重点生态公益林设立公示牌，将经营措施、经营面积、经营时间等等内容向社会公示，接受社会监督。</w:t>
      </w:r>
    </w:p>
    <w:p w14:paraId="3159F3A2">
      <w:pPr>
        <w:pStyle w:val="15"/>
        <w:spacing w:line="360" w:lineRule="auto"/>
        <w:ind w:firstLine="480"/>
        <w:jc w:val="left"/>
        <w:rPr>
          <w:rFonts w:hint="eastAsia" w:ascii="宋体" w:hAnsi="宋体" w:eastAsia="宋体" w:cs="宋体"/>
          <w:bCs/>
          <w:sz w:val="24"/>
        </w:rPr>
      </w:pPr>
      <w:r>
        <w:rPr>
          <w:rFonts w:hint="eastAsia" w:ascii="宋体" w:hAnsi="宋体" w:eastAsia="宋体" w:cs="宋体"/>
          <w:bCs/>
          <w:sz w:val="24"/>
        </w:rPr>
        <w:t>在各经营区醒目处设立意见箱，各项经营活动接受社会各界的意见和建议 。</w:t>
      </w:r>
    </w:p>
    <w:p w14:paraId="7255F723">
      <w:pPr>
        <w:pStyle w:val="15"/>
        <w:spacing w:line="360" w:lineRule="auto"/>
        <w:ind w:firstLine="480"/>
        <w:jc w:val="left"/>
        <w:rPr>
          <w:rFonts w:hint="eastAsia" w:ascii="宋体" w:hAnsi="宋体" w:eastAsia="宋体" w:cs="宋体"/>
          <w:bCs/>
          <w:sz w:val="24"/>
        </w:rPr>
      </w:pPr>
    </w:p>
    <w:p w14:paraId="6B2C73AB">
      <w:pPr>
        <w:pStyle w:val="15"/>
        <w:spacing w:line="360" w:lineRule="auto"/>
        <w:ind w:firstLine="480"/>
        <w:jc w:val="left"/>
        <w:rPr>
          <w:rFonts w:hint="eastAsia" w:ascii="宋体" w:hAnsi="宋体" w:eastAsia="宋体" w:cs="宋体"/>
          <w:bCs/>
          <w:sz w:val="24"/>
        </w:rPr>
      </w:pPr>
    </w:p>
    <w:p w14:paraId="358EE76F">
      <w:pPr>
        <w:pStyle w:val="5"/>
        <w:ind w:firstLine="0" w:firstLineChars="0"/>
        <w:jc w:val="center"/>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吉林森工</w:t>
      </w:r>
      <w:r>
        <w:rPr>
          <w:rFonts w:hint="eastAsia" w:ascii="宋体" w:hAnsi="宋体" w:eastAsia="宋体" w:cs="宋体"/>
          <w:color w:val="000000"/>
          <w:sz w:val="24"/>
          <w:szCs w:val="24"/>
          <w:u w:val="none"/>
          <w:lang w:eastAsia="zh-CN"/>
        </w:rPr>
        <w:t>三岔子</w:t>
      </w:r>
      <w:r>
        <w:rPr>
          <w:rFonts w:hint="eastAsia" w:ascii="宋体" w:hAnsi="宋体" w:eastAsia="宋体" w:cs="宋体"/>
          <w:color w:val="000000"/>
          <w:sz w:val="24"/>
          <w:szCs w:val="24"/>
          <w:u w:val="none"/>
        </w:rPr>
        <w:t>林业有限公司</w:t>
      </w:r>
    </w:p>
    <w:p w14:paraId="2245CFD8">
      <w:pPr>
        <w:pStyle w:val="5"/>
        <w:ind w:firstLine="0" w:firstLineChars="0"/>
        <w:jc w:val="center"/>
        <w:rPr>
          <w:rFonts w:hint="default" w:ascii="宋体" w:hAnsi="宋体" w:eastAsia="宋体" w:cs="宋体"/>
          <w:color w:val="000000"/>
          <w:sz w:val="24"/>
          <w:szCs w:val="24"/>
          <w:u w:val="none"/>
          <w:lang w:val="en-US" w:eastAsia="zh-CN"/>
        </w:rPr>
      </w:pPr>
      <w:r>
        <w:rPr>
          <w:rFonts w:hint="eastAsia" w:ascii="宋体" w:hAnsi="宋体" w:cs="宋体"/>
          <w:color w:val="000000"/>
          <w:sz w:val="24"/>
          <w:szCs w:val="24"/>
          <w:u w:val="none"/>
          <w:lang w:val="en-US" w:eastAsia="zh-CN"/>
        </w:rPr>
        <w:t>2025年5月10日</w:t>
      </w:r>
    </w:p>
    <w:p w14:paraId="71926CEE">
      <w:pPr>
        <w:pStyle w:val="15"/>
        <w:spacing w:line="360" w:lineRule="auto"/>
        <w:ind w:firstLine="480"/>
        <w:jc w:val="left"/>
        <w:rPr>
          <w:rFonts w:hint="eastAsia" w:ascii="宋体" w:hAnsi="宋体" w:eastAsia="宋体" w:cs="宋体"/>
          <w:bCs/>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C5E1A9"/>
    <w:multiLevelType w:val="singleLevel"/>
    <w:tmpl w:val="FBC5E1A9"/>
    <w:lvl w:ilvl="0" w:tentative="0">
      <w:start w:val="4"/>
      <w:numFmt w:val="decimal"/>
      <w:suff w:val="nothing"/>
      <w:lvlText w:val="%1）"/>
      <w:lvlJc w:val="left"/>
    </w:lvl>
  </w:abstractNum>
  <w:abstractNum w:abstractNumId="1">
    <w:nsid w:val="682D4397"/>
    <w:multiLevelType w:val="multilevel"/>
    <w:tmpl w:val="682D4397"/>
    <w:lvl w:ilvl="0" w:tentative="0">
      <w:start w:val="1"/>
      <w:numFmt w:val="japaneseCounting"/>
      <w:lvlText w:val="%1、"/>
      <w:lvlJc w:val="left"/>
      <w:pPr>
        <w:ind w:left="420" w:hanging="4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5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compat>
    <w:doNotExpandShiftReturn/>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C8A"/>
    <w:rsid w:val="001C7212"/>
    <w:rsid w:val="0021262F"/>
    <w:rsid w:val="00262441"/>
    <w:rsid w:val="00297399"/>
    <w:rsid w:val="003C0214"/>
    <w:rsid w:val="00543C8A"/>
    <w:rsid w:val="005569D3"/>
    <w:rsid w:val="007138B0"/>
    <w:rsid w:val="00720D3D"/>
    <w:rsid w:val="00765A8B"/>
    <w:rsid w:val="007933B2"/>
    <w:rsid w:val="007B5FDE"/>
    <w:rsid w:val="00804A72"/>
    <w:rsid w:val="008B6294"/>
    <w:rsid w:val="008D705E"/>
    <w:rsid w:val="009666B5"/>
    <w:rsid w:val="00975CD9"/>
    <w:rsid w:val="00AD17FE"/>
    <w:rsid w:val="00B02CAD"/>
    <w:rsid w:val="00B36F4A"/>
    <w:rsid w:val="00B957C8"/>
    <w:rsid w:val="00C04E0C"/>
    <w:rsid w:val="00C17B39"/>
    <w:rsid w:val="00CA1E37"/>
    <w:rsid w:val="00DD52A4"/>
    <w:rsid w:val="00E87AD2"/>
    <w:rsid w:val="00F82206"/>
    <w:rsid w:val="02AB3C57"/>
    <w:rsid w:val="13797F8C"/>
    <w:rsid w:val="29D43D13"/>
    <w:rsid w:val="480A2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2"/>
    <w:basedOn w:val="1"/>
    <w:next w:val="1"/>
    <w:qFormat/>
    <w:uiPriority w:val="0"/>
    <w:pPr>
      <w:keepNext/>
      <w:keepLines/>
      <w:spacing w:before="260" w:after="260" w:line="413" w:lineRule="auto"/>
      <w:outlineLvl w:val="1"/>
    </w:pPr>
    <w:rPr>
      <w:rFonts w:ascii="Arial" w:hAnsi="Arial" w:eastAsia="黑体"/>
      <w:sz w:val="30"/>
    </w:rPr>
  </w:style>
  <w:style w:type="paragraph" w:styleId="3">
    <w:name w:val="heading 3"/>
    <w:basedOn w:val="1"/>
    <w:next w:val="1"/>
    <w:qFormat/>
    <w:uiPriority w:val="0"/>
    <w:pPr>
      <w:keepNext/>
      <w:keepLines/>
      <w:spacing w:before="260" w:after="260" w:line="413" w:lineRule="auto"/>
      <w:outlineLvl w:val="2"/>
    </w:pPr>
    <w:rPr>
      <w:rFonts w:eastAsia="黑体"/>
      <w:sz w:val="28"/>
    </w:rPr>
  </w:style>
  <w:style w:type="paragraph" w:styleId="4">
    <w:name w:val="heading 4"/>
    <w:basedOn w:val="1"/>
    <w:next w:val="1"/>
    <w:link w:val="19"/>
    <w:qFormat/>
    <w:uiPriority w:val="0"/>
    <w:pPr>
      <w:keepNext/>
      <w:keepLines/>
      <w:spacing w:before="280" w:after="290" w:line="376" w:lineRule="auto"/>
      <w:outlineLvl w:val="3"/>
    </w:pPr>
    <w:rPr>
      <w:rFonts w:ascii="Cambria" w:hAnsi="Cambria" w:eastAsia="宋体" w:cs="Times New Roman"/>
      <w:b/>
      <w:bCs/>
      <w:sz w:val="28"/>
      <w:szCs w:val="28"/>
      <w14:ligatures w14:val="none"/>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0"/>
    <w:pPr>
      <w:ind w:firstLine="420" w:firstLineChars="200"/>
    </w:pPr>
    <w:rPr>
      <w:rFonts w:ascii="Calibri" w:hAnsi="Calibri" w:eastAsia="宋体" w:cs="Times New Roman"/>
      <w:szCs w:val="24"/>
      <w14:ligatures w14:val="none"/>
    </w:rPr>
  </w:style>
  <w:style w:type="paragraph" w:styleId="6">
    <w:name w:val="annotation text"/>
    <w:basedOn w:val="1"/>
    <w:link w:val="18"/>
    <w:qFormat/>
    <w:uiPriority w:val="0"/>
    <w:pPr>
      <w:jc w:val="left"/>
    </w:pPr>
    <w:rPr>
      <w:rFonts w:ascii="Times New Roman" w:hAnsi="Times New Roman" w:eastAsia="宋体" w:cs="Times New Roman"/>
      <w:szCs w:val="24"/>
      <w14:ligatures w14:val="none"/>
    </w:rPr>
  </w:style>
  <w:style w:type="paragraph" w:styleId="7">
    <w:name w:val="Plain Text"/>
    <w:basedOn w:val="1"/>
    <w:link w:val="16"/>
    <w:qFormat/>
    <w:uiPriority w:val="0"/>
    <w:rPr>
      <w:rFonts w:ascii="宋体" w:hAnsi="Courier New"/>
      <w:sz w:val="18"/>
    </w:rPr>
  </w:style>
  <w:style w:type="paragraph" w:styleId="8">
    <w:name w:val="footer"/>
    <w:basedOn w:val="1"/>
    <w:link w:val="21"/>
    <w:unhideWhenUsed/>
    <w:qFormat/>
    <w:uiPriority w:val="99"/>
    <w:pPr>
      <w:tabs>
        <w:tab w:val="center" w:pos="4153"/>
        <w:tab w:val="right" w:pos="8306"/>
      </w:tabs>
      <w:snapToGrid w:val="0"/>
      <w:jc w:val="left"/>
    </w:pPr>
    <w:rPr>
      <w:sz w:val="18"/>
      <w:szCs w:val="18"/>
    </w:rPr>
  </w:style>
  <w:style w:type="paragraph" w:styleId="9">
    <w:name w:val="header"/>
    <w:basedOn w:val="1"/>
    <w:link w:val="20"/>
    <w:unhideWhenUsed/>
    <w:qFormat/>
    <w:uiPriority w:val="99"/>
    <w:pPr>
      <w:tabs>
        <w:tab w:val="center" w:pos="4153"/>
        <w:tab w:val="right" w:pos="8306"/>
      </w:tabs>
      <w:snapToGrid w:val="0"/>
      <w:jc w:val="center"/>
    </w:pPr>
    <w:rPr>
      <w:sz w:val="18"/>
      <w:szCs w:val="18"/>
    </w:rPr>
  </w:style>
  <w:style w:type="paragraph" w:styleId="10">
    <w:name w:val="Normal (Web)"/>
    <w:basedOn w:val="1"/>
    <w:semiHidden/>
    <w:unhideWhenUsed/>
    <w:uiPriority w:val="99"/>
    <w:rPr>
      <w:sz w:val="24"/>
    </w:rPr>
  </w:style>
  <w:style w:type="character" w:styleId="13">
    <w:name w:val="Strong"/>
    <w:basedOn w:val="12"/>
    <w:qFormat/>
    <w:uiPriority w:val="22"/>
    <w:rPr>
      <w:b/>
    </w:rPr>
  </w:style>
  <w:style w:type="character" w:styleId="14">
    <w:name w:val="annotation reference"/>
    <w:uiPriority w:val="0"/>
    <w:rPr>
      <w:sz w:val="21"/>
      <w:szCs w:val="21"/>
    </w:rPr>
  </w:style>
  <w:style w:type="paragraph" w:styleId="15">
    <w:name w:val="List Paragraph"/>
    <w:basedOn w:val="1"/>
    <w:qFormat/>
    <w:uiPriority w:val="34"/>
    <w:pPr>
      <w:ind w:firstLine="420" w:firstLineChars="200"/>
    </w:pPr>
  </w:style>
  <w:style w:type="character" w:customStyle="1" w:styleId="16">
    <w:name w:val="纯文本 字符"/>
    <w:link w:val="7"/>
    <w:qFormat/>
    <w:uiPriority w:val="0"/>
    <w:rPr>
      <w:rFonts w:ascii="宋体" w:hAnsi="Courier New"/>
      <w:sz w:val="18"/>
    </w:rPr>
  </w:style>
  <w:style w:type="character" w:customStyle="1" w:styleId="17">
    <w:name w:val="纯文本 字符1"/>
    <w:basedOn w:val="12"/>
    <w:semiHidden/>
    <w:qFormat/>
    <w:uiPriority w:val="99"/>
    <w:rPr>
      <w:rFonts w:hAnsi="Courier New" w:cs="Courier New" w:asciiTheme="minorEastAsia"/>
    </w:rPr>
  </w:style>
  <w:style w:type="character" w:customStyle="1" w:styleId="18">
    <w:name w:val="批注文字 字符"/>
    <w:basedOn w:val="12"/>
    <w:link w:val="6"/>
    <w:qFormat/>
    <w:uiPriority w:val="0"/>
    <w:rPr>
      <w:rFonts w:ascii="Times New Roman" w:hAnsi="Times New Roman" w:eastAsia="宋体" w:cs="Times New Roman"/>
      <w:szCs w:val="24"/>
      <w14:ligatures w14:val="none"/>
    </w:rPr>
  </w:style>
  <w:style w:type="character" w:customStyle="1" w:styleId="19">
    <w:name w:val="标题 4 字符"/>
    <w:basedOn w:val="12"/>
    <w:link w:val="4"/>
    <w:uiPriority w:val="0"/>
    <w:rPr>
      <w:rFonts w:ascii="Cambria" w:hAnsi="Cambria" w:eastAsia="宋体" w:cs="Times New Roman"/>
      <w:b/>
      <w:bCs/>
      <w:sz w:val="28"/>
      <w:szCs w:val="28"/>
      <w14:ligatures w14:val="none"/>
    </w:rPr>
  </w:style>
  <w:style w:type="character" w:customStyle="1" w:styleId="20">
    <w:name w:val="页眉 字符"/>
    <w:basedOn w:val="12"/>
    <w:link w:val="9"/>
    <w:qFormat/>
    <w:uiPriority w:val="99"/>
    <w:rPr>
      <w:sz w:val="18"/>
      <w:szCs w:val="18"/>
    </w:rPr>
  </w:style>
  <w:style w:type="character" w:customStyle="1" w:styleId="21">
    <w:name w:val="页脚 字符"/>
    <w:basedOn w:val="12"/>
    <w:link w:val="8"/>
    <w:uiPriority w:val="99"/>
    <w:rPr>
      <w:sz w:val="18"/>
      <w:szCs w:val="18"/>
    </w:rPr>
  </w:style>
  <w:style w:type="paragraph" w:customStyle="1" w:styleId="22">
    <w:name w:val="w_正文"/>
    <w:basedOn w:val="1"/>
    <w:uiPriority w:val="0"/>
    <w:pPr>
      <w:spacing w:line="312" w:lineRule="atLeast"/>
      <w:ind w:firstLine="560" w:firstLineChars="200"/>
    </w:pPr>
    <w:rPr>
      <w:rFonts w:eastAsia="仿宋_GB2312"/>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6811</Words>
  <Characters>7912</Characters>
  <Lines>218</Lines>
  <Paragraphs>79</Paragraphs>
  <TotalTime>5</TotalTime>
  <ScaleCrop>false</ScaleCrop>
  <LinksUpToDate>false</LinksUpToDate>
  <CharactersWithSpaces>7973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2025-01-02T02:44:00Z</dcterms:created>
  <dc:creator>玉杰 肖</dc:creator>
  <cp:lastModifiedBy>隋剑锋</cp:lastModifiedBy>
  <cp:lastPrinted>2025-01-17T04:12:00Z</cp:lastPrinted>
  <dcterms:modified xsi:type="dcterms:W3CDTF">2025-07-03T08:19:09Z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eyJoZGlkIjoiMGFiMTM0OWIzZDdjMjIxMDFjMmRiYjVhOGVjNTEyNGEiLCJ1c2VySWQiOiIxMTA1MjQ5NTQ5In0=</vt:lpwstr>
  </property>
  <property fmtid="{D5CDD505-2E9C-101B-9397-08002B2CF9AE}" pid="3" name="KSOProductBuildVer">
    <vt:lpwstr>2052-12.1.0.21541</vt:lpwstr>
  </property>
  <property fmtid="{D5CDD505-2E9C-101B-9397-08002B2CF9AE}" pid="4" name="ICV">
    <vt:lpwstr>61BFF8576ECF407A988ED7C2B87AB295_12</vt:lpwstr>
  </property>
</Properties>
</file>